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1D81" w:rsidRDefault="008901DF" w:rsidP="00CF7425">
      <w:pPr>
        <w:autoSpaceDE w:val="0"/>
        <w:autoSpaceDN w:val="0"/>
        <w:adjustRightInd w:val="0"/>
        <w:spacing w:after="0" w:line="240" w:lineRule="auto"/>
        <w:rPr>
          <w:rFonts w:ascii="TTE1BFA790t00" w:hAnsi="TTE1BFA790t00" w:cs="TTE1BFA790t00"/>
          <w:b/>
          <w:color w:val="800000"/>
          <w:sz w:val="28"/>
          <w:szCs w:val="28"/>
        </w:rPr>
      </w:pPr>
      <w:r w:rsidRPr="001E7731">
        <w:rPr>
          <w:rFonts w:ascii="TTE22CDB00t00" w:hAnsi="TTE22CDB00t00" w:cs="TTE22CDB00t00"/>
          <w:noProof/>
          <w:szCs w:val="24"/>
          <w:lang w:eastAsia="en-GB"/>
        </w:rPr>
        <mc:AlternateContent>
          <mc:Choice Requires="wps">
            <w:drawing>
              <wp:anchor distT="0" distB="0" distL="114300" distR="114300" simplePos="0" relativeHeight="251660288" behindDoc="0" locked="0" layoutInCell="1" allowOverlap="1" wp14:anchorId="1E7631D7" wp14:editId="3762CEFC">
                <wp:simplePos x="0" y="0"/>
                <wp:positionH relativeFrom="column">
                  <wp:posOffset>-737235</wp:posOffset>
                </wp:positionH>
                <wp:positionV relativeFrom="paragraph">
                  <wp:posOffset>86995</wp:posOffset>
                </wp:positionV>
                <wp:extent cx="6638925" cy="1933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933575"/>
                        </a:xfrm>
                        <a:prstGeom prst="rect">
                          <a:avLst/>
                        </a:prstGeom>
                        <a:solidFill>
                          <a:srgbClr val="FFFFFF"/>
                        </a:solidFill>
                        <a:ln w="9525">
                          <a:solidFill>
                            <a:srgbClr val="000000"/>
                          </a:solidFill>
                          <a:miter lim="800000"/>
                          <a:headEnd/>
                          <a:tailEnd/>
                        </a:ln>
                      </wps:spPr>
                      <wps:txbx>
                        <w:txbxContent>
                          <w:p w:rsidR="00893CE7" w:rsidRPr="00AF0EDC" w:rsidRDefault="00893CE7" w:rsidP="00C948C5">
                            <w:pPr>
                              <w:jc w:val="both"/>
                              <w:rPr>
                                <w:sz w:val="20"/>
                                <w:szCs w:val="20"/>
                              </w:rPr>
                            </w:pPr>
                            <w:r w:rsidRPr="00AF0EDC">
                              <w:rPr>
                                <w:sz w:val="20"/>
                                <w:szCs w:val="20"/>
                              </w:rPr>
                              <w:t>Following the publication of the last Ofsted report, ‘History for all’, this conference will focus on how to make history accessible, engaging and relevant so that all students in secondary schools might benefit from a significant amount of history to at least the age of 14, thus enabli</w:t>
                            </w:r>
                            <w:r>
                              <w:rPr>
                                <w:sz w:val="20"/>
                                <w:szCs w:val="20"/>
                              </w:rPr>
                              <w:t xml:space="preserve">ng students at Key Stage 4 and </w:t>
                            </w:r>
                            <w:r w:rsidRPr="00AF0EDC">
                              <w:rPr>
                                <w:sz w:val="20"/>
                                <w:szCs w:val="20"/>
                              </w:rPr>
                              <w:t>Key Stage 5 to develop the necessary skills to pursue the subject at a higher level.</w:t>
                            </w:r>
                          </w:p>
                          <w:p w:rsidR="00893CE7" w:rsidRPr="00AF0EDC" w:rsidRDefault="00893CE7" w:rsidP="00C948C5">
                            <w:pPr>
                              <w:jc w:val="both"/>
                              <w:rPr>
                                <w:sz w:val="20"/>
                                <w:szCs w:val="20"/>
                              </w:rPr>
                            </w:pPr>
                            <w:r w:rsidRPr="00AF0EDC">
                              <w:rPr>
                                <w:sz w:val="20"/>
                                <w:szCs w:val="20"/>
                              </w:rPr>
                              <w:t xml:space="preserve">In addition to the keynote input from HMI, National Advisor for History, Dr Michael Maddison, delegates will be able to attend a number of practical workshops offered by highly regarded regional and national presenters which will build on the themes of the keynote. Presenters will include consultant and author Alf Wilkinson and Chris </w:t>
                            </w:r>
                            <w:proofErr w:type="spellStart"/>
                            <w:r w:rsidRPr="00AF0EDC">
                              <w:rPr>
                                <w:sz w:val="20"/>
                                <w:szCs w:val="20"/>
                              </w:rPr>
                              <w:t>Szejnman</w:t>
                            </w:r>
                            <w:r>
                              <w:rPr>
                                <w:sz w:val="20"/>
                                <w:szCs w:val="20"/>
                              </w:rPr>
                              <w:t>n</w:t>
                            </w:r>
                            <w:proofErr w:type="spellEnd"/>
                            <w:r w:rsidRPr="00AF0EDC">
                              <w:rPr>
                                <w:sz w:val="20"/>
                                <w:szCs w:val="20"/>
                              </w:rPr>
                              <w:t xml:space="preserve">, Professor of Modern History at Loughborough University. </w:t>
                            </w:r>
                            <w:r w:rsidRPr="00974ECC">
                              <w:rPr>
                                <w:sz w:val="20"/>
                                <w:szCs w:val="20"/>
                              </w:rPr>
                              <w:t>All of the workshops offered will relate to key areas of interest for histo</w:t>
                            </w:r>
                            <w:r w:rsidR="007506E2">
                              <w:rPr>
                                <w:sz w:val="20"/>
                                <w:szCs w:val="20"/>
                              </w:rPr>
                              <w:t>ry teachers, including, making h</w:t>
                            </w:r>
                            <w:r w:rsidRPr="00974ECC">
                              <w:rPr>
                                <w:sz w:val="20"/>
                                <w:szCs w:val="20"/>
                              </w:rPr>
                              <w:t>ist</w:t>
                            </w:r>
                            <w:r>
                              <w:rPr>
                                <w:sz w:val="20"/>
                                <w:szCs w:val="20"/>
                              </w:rPr>
                              <w:t>ory accessible to all, engaging</w:t>
                            </w:r>
                            <w:r w:rsidRPr="00974ECC">
                              <w:rPr>
                                <w:sz w:val="20"/>
                                <w:szCs w:val="20"/>
                              </w:rPr>
                              <w:t xml:space="preserve"> and practical teaching and learning stra</w:t>
                            </w:r>
                            <w:r>
                              <w:rPr>
                                <w:sz w:val="20"/>
                                <w:szCs w:val="20"/>
                              </w:rPr>
                              <w:t>tegies</w:t>
                            </w:r>
                            <w:r w:rsidRPr="00974ECC">
                              <w:rPr>
                                <w:sz w:val="20"/>
                                <w:szCs w:val="20"/>
                              </w:rPr>
                              <w:t xml:space="preserve"> and transferable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05pt;margin-top:6.85pt;width:522.7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">
                <v:textbox>
                  <w:txbxContent>
                    <w:p w:rsidR="00893CE7" w:rsidRPr="00AF0EDC" w:rsidRDefault="00893CE7" w:rsidP="00C948C5">
                      <w:pPr>
                        <w:jc w:val="both"/>
                        <w:rPr>
                          <w:sz w:val="20"/>
                          <w:szCs w:val="20"/>
                        </w:rPr>
                      </w:pPr>
                      <w:r w:rsidRPr="00AF0EDC">
                        <w:rPr>
                          <w:sz w:val="20"/>
                          <w:szCs w:val="20"/>
                        </w:rPr>
                        <w:t>Following the publication of the last Ofsted report, ‘History for all’, this conference will focus on how to make history accessible, engaging and relevant so that all students in secondary schools might benefit from a significant amount of history to at least the age of 14, thus enabli</w:t>
                      </w:r>
                      <w:r>
                        <w:rPr>
                          <w:sz w:val="20"/>
                          <w:szCs w:val="20"/>
                        </w:rPr>
                        <w:t xml:space="preserve">ng students at Key Stage 4 and </w:t>
                      </w:r>
                      <w:r w:rsidRPr="00AF0EDC">
                        <w:rPr>
                          <w:sz w:val="20"/>
                          <w:szCs w:val="20"/>
                        </w:rPr>
                        <w:t>Key Stage 5 to develop the necessary skills to pursue the subject at a higher level.</w:t>
                      </w:r>
                    </w:p>
                    <w:p w:rsidR="00893CE7" w:rsidRPr="00AF0EDC" w:rsidRDefault="00893CE7" w:rsidP="00C948C5">
                      <w:pPr>
                        <w:jc w:val="both"/>
                        <w:rPr>
                          <w:sz w:val="20"/>
                          <w:szCs w:val="20"/>
                        </w:rPr>
                      </w:pPr>
                      <w:r w:rsidRPr="00AF0EDC">
                        <w:rPr>
                          <w:sz w:val="20"/>
                          <w:szCs w:val="20"/>
                        </w:rPr>
                        <w:t xml:space="preserve">In addition to the keynote input from HMI, National Advisor for History, Dr Michael Maddison, delegates will be able to attend a number of practical workshops offered by highly regarded regional and national presenters which will build on the themes of the keynote. Presenters will include consultant and author Alf Wilkinson and Chris </w:t>
                      </w:r>
                      <w:proofErr w:type="spellStart"/>
                      <w:r w:rsidRPr="00AF0EDC">
                        <w:rPr>
                          <w:sz w:val="20"/>
                          <w:szCs w:val="20"/>
                        </w:rPr>
                        <w:t>Szejnman</w:t>
                      </w:r>
                      <w:r>
                        <w:rPr>
                          <w:sz w:val="20"/>
                          <w:szCs w:val="20"/>
                        </w:rPr>
                        <w:t>n</w:t>
                      </w:r>
                      <w:proofErr w:type="spellEnd"/>
                      <w:r w:rsidRPr="00AF0EDC">
                        <w:rPr>
                          <w:sz w:val="20"/>
                          <w:szCs w:val="20"/>
                        </w:rPr>
                        <w:t xml:space="preserve">, Professor of Modern History at Loughborough University. </w:t>
                      </w:r>
                      <w:r w:rsidRPr="00974ECC">
                        <w:rPr>
                          <w:sz w:val="20"/>
                          <w:szCs w:val="20"/>
                        </w:rPr>
                        <w:t>All of the workshops offered will relate to key areas of interest for histo</w:t>
                      </w:r>
                      <w:r w:rsidR="007506E2">
                        <w:rPr>
                          <w:sz w:val="20"/>
                          <w:szCs w:val="20"/>
                        </w:rPr>
                        <w:t>ry teachers, including, making h</w:t>
                      </w:r>
                      <w:r w:rsidRPr="00974ECC">
                        <w:rPr>
                          <w:sz w:val="20"/>
                          <w:szCs w:val="20"/>
                        </w:rPr>
                        <w:t>ist</w:t>
                      </w:r>
                      <w:r>
                        <w:rPr>
                          <w:sz w:val="20"/>
                          <w:szCs w:val="20"/>
                        </w:rPr>
                        <w:t>ory accessible to all, engaging</w:t>
                      </w:r>
                      <w:r w:rsidRPr="00974ECC">
                        <w:rPr>
                          <w:sz w:val="20"/>
                          <w:szCs w:val="20"/>
                        </w:rPr>
                        <w:t xml:space="preserve"> and practical teaching and learning stra</w:t>
                      </w:r>
                      <w:r>
                        <w:rPr>
                          <w:sz w:val="20"/>
                          <w:szCs w:val="20"/>
                        </w:rPr>
                        <w:t>tegies</w:t>
                      </w:r>
                      <w:r w:rsidRPr="00974ECC">
                        <w:rPr>
                          <w:sz w:val="20"/>
                          <w:szCs w:val="20"/>
                        </w:rPr>
                        <w:t xml:space="preserve"> and transferable skills.</w:t>
                      </w:r>
                    </w:p>
                  </w:txbxContent>
                </v:textbox>
              </v:shape>
            </w:pict>
          </mc:Fallback>
        </mc:AlternateContent>
      </w:r>
    </w:p>
    <w:p w:rsidR="00961D81" w:rsidRDefault="00961D81" w:rsidP="000A3789">
      <w:pPr>
        <w:autoSpaceDE w:val="0"/>
        <w:autoSpaceDN w:val="0"/>
        <w:adjustRightInd w:val="0"/>
        <w:spacing w:after="0" w:line="240" w:lineRule="auto"/>
        <w:ind w:left="1440" w:hanging="1440"/>
        <w:rPr>
          <w:rFonts w:cs="Arial"/>
          <w:b/>
          <w:color w:val="800000"/>
          <w:sz w:val="28"/>
          <w:szCs w:val="28"/>
        </w:rPr>
      </w:pPr>
    </w:p>
    <w:p w:rsidR="00335842" w:rsidRPr="00961D81" w:rsidRDefault="00335842" w:rsidP="00335842">
      <w:pPr>
        <w:autoSpaceDE w:val="0"/>
        <w:autoSpaceDN w:val="0"/>
        <w:adjustRightInd w:val="0"/>
        <w:spacing w:after="0" w:line="240" w:lineRule="auto"/>
        <w:rPr>
          <w:rFonts w:cs="Arial"/>
          <w:b/>
          <w:color w:val="800000"/>
          <w:sz w:val="28"/>
          <w:szCs w:val="28"/>
        </w:rPr>
      </w:pPr>
    </w:p>
    <w:p w:rsidR="00FA1D39" w:rsidRDefault="00FA1D39" w:rsidP="000A3789">
      <w:pPr>
        <w:autoSpaceDE w:val="0"/>
        <w:autoSpaceDN w:val="0"/>
        <w:adjustRightInd w:val="0"/>
        <w:spacing w:after="0" w:line="240" w:lineRule="auto"/>
        <w:ind w:left="1440" w:hanging="1440"/>
        <w:rPr>
          <w:rFonts w:cs="Arial"/>
          <w:b/>
          <w:color w:val="800000"/>
          <w:sz w:val="22"/>
        </w:rPr>
      </w:pPr>
    </w:p>
    <w:p w:rsidR="00DD1BC0" w:rsidRDefault="00DD1BC0" w:rsidP="000A3789">
      <w:pPr>
        <w:autoSpaceDE w:val="0"/>
        <w:autoSpaceDN w:val="0"/>
        <w:adjustRightInd w:val="0"/>
        <w:spacing w:after="0" w:line="240" w:lineRule="auto"/>
        <w:ind w:left="1440" w:hanging="1440"/>
        <w:rPr>
          <w:rFonts w:cs="Arial"/>
          <w:b/>
          <w:color w:val="800000"/>
          <w:sz w:val="22"/>
        </w:rPr>
      </w:pPr>
    </w:p>
    <w:p w:rsidR="00DD1BC0" w:rsidRDefault="00DD1BC0" w:rsidP="000A3789">
      <w:pPr>
        <w:autoSpaceDE w:val="0"/>
        <w:autoSpaceDN w:val="0"/>
        <w:adjustRightInd w:val="0"/>
        <w:spacing w:after="0" w:line="240" w:lineRule="auto"/>
        <w:ind w:left="1440" w:hanging="1440"/>
        <w:rPr>
          <w:rFonts w:cs="Arial"/>
          <w:b/>
          <w:color w:val="800000"/>
          <w:sz w:val="22"/>
        </w:rPr>
      </w:pPr>
    </w:p>
    <w:p w:rsidR="00FA1D39" w:rsidRDefault="00FA1D39" w:rsidP="000A3789">
      <w:pPr>
        <w:autoSpaceDE w:val="0"/>
        <w:autoSpaceDN w:val="0"/>
        <w:adjustRightInd w:val="0"/>
        <w:spacing w:after="0" w:line="240" w:lineRule="auto"/>
        <w:ind w:left="1440" w:hanging="1440"/>
        <w:rPr>
          <w:rFonts w:cs="Arial"/>
          <w:b/>
          <w:color w:val="800000"/>
          <w:sz w:val="22"/>
        </w:rPr>
      </w:pPr>
    </w:p>
    <w:p w:rsidR="00DD1BC0" w:rsidRDefault="00DD1BC0" w:rsidP="000A3789">
      <w:pPr>
        <w:autoSpaceDE w:val="0"/>
        <w:autoSpaceDN w:val="0"/>
        <w:adjustRightInd w:val="0"/>
        <w:spacing w:after="0" w:line="240" w:lineRule="auto"/>
        <w:ind w:left="1440" w:hanging="1440"/>
        <w:rPr>
          <w:rFonts w:cs="Arial"/>
          <w:b/>
          <w:color w:val="800000"/>
          <w:sz w:val="22"/>
        </w:rPr>
      </w:pPr>
    </w:p>
    <w:p w:rsidR="00DD1BC0" w:rsidRDefault="00DD1BC0" w:rsidP="000A3789">
      <w:pPr>
        <w:autoSpaceDE w:val="0"/>
        <w:autoSpaceDN w:val="0"/>
        <w:adjustRightInd w:val="0"/>
        <w:spacing w:after="0" w:line="240" w:lineRule="auto"/>
        <w:ind w:left="1440" w:hanging="1440"/>
        <w:rPr>
          <w:rFonts w:cs="Arial"/>
          <w:b/>
          <w:color w:val="800000"/>
          <w:sz w:val="22"/>
        </w:rPr>
      </w:pPr>
    </w:p>
    <w:p w:rsidR="0006069F" w:rsidRDefault="0006069F" w:rsidP="00CB3183">
      <w:pPr>
        <w:autoSpaceDE w:val="0"/>
        <w:autoSpaceDN w:val="0"/>
        <w:adjustRightInd w:val="0"/>
        <w:spacing w:after="0" w:line="240" w:lineRule="auto"/>
        <w:rPr>
          <w:rFonts w:cs="Arial"/>
          <w:b/>
          <w:color w:val="800000"/>
          <w:sz w:val="22"/>
        </w:rPr>
      </w:pPr>
    </w:p>
    <w:p w:rsidR="00DD1BC0" w:rsidRDefault="00DD1BC0" w:rsidP="00CF5079">
      <w:pPr>
        <w:autoSpaceDE w:val="0"/>
        <w:autoSpaceDN w:val="0"/>
        <w:adjustRightInd w:val="0"/>
        <w:spacing w:after="0" w:line="240" w:lineRule="auto"/>
        <w:rPr>
          <w:rFonts w:cs="Arial"/>
          <w:b/>
          <w:color w:val="800000"/>
          <w:sz w:val="22"/>
        </w:rPr>
      </w:pPr>
    </w:p>
    <w:p w:rsidR="00DD1BC0" w:rsidRDefault="00DD1BC0" w:rsidP="000A3789">
      <w:pPr>
        <w:autoSpaceDE w:val="0"/>
        <w:autoSpaceDN w:val="0"/>
        <w:adjustRightInd w:val="0"/>
        <w:spacing w:after="0" w:line="240" w:lineRule="auto"/>
        <w:ind w:left="1440" w:hanging="1440"/>
        <w:rPr>
          <w:rFonts w:cs="Arial"/>
          <w:b/>
          <w:color w:val="800000"/>
          <w:sz w:val="22"/>
        </w:rPr>
      </w:pPr>
    </w:p>
    <w:p w:rsidR="008901DF" w:rsidRDefault="008901DF" w:rsidP="00DD1BC0">
      <w:pPr>
        <w:autoSpaceDE w:val="0"/>
        <w:autoSpaceDN w:val="0"/>
        <w:adjustRightInd w:val="0"/>
        <w:spacing w:after="0" w:line="240" w:lineRule="auto"/>
        <w:ind w:left="1440" w:hanging="1440"/>
        <w:rPr>
          <w:rFonts w:cs="Arial"/>
          <w:b/>
          <w:color w:val="800000"/>
          <w:sz w:val="22"/>
        </w:rPr>
      </w:pPr>
    </w:p>
    <w:p w:rsidR="00AF0EDC" w:rsidRDefault="00AF0EDC" w:rsidP="00AF0EDC">
      <w:pPr>
        <w:autoSpaceDE w:val="0"/>
        <w:autoSpaceDN w:val="0"/>
        <w:adjustRightInd w:val="0"/>
        <w:spacing w:after="0" w:line="240" w:lineRule="auto"/>
        <w:rPr>
          <w:rFonts w:cs="Arial"/>
          <w:b/>
          <w:color w:val="800000"/>
          <w:sz w:val="22"/>
        </w:rPr>
      </w:pPr>
    </w:p>
    <w:p w:rsidR="00DD1BC0" w:rsidRPr="00AF0EDC" w:rsidRDefault="00741F92" w:rsidP="00AF0EDC">
      <w:pPr>
        <w:autoSpaceDE w:val="0"/>
        <w:autoSpaceDN w:val="0"/>
        <w:adjustRightInd w:val="0"/>
        <w:spacing w:after="0" w:line="240" w:lineRule="auto"/>
        <w:rPr>
          <w:rFonts w:cs="Arial"/>
          <w:color w:val="000000"/>
          <w:sz w:val="20"/>
          <w:szCs w:val="20"/>
        </w:rPr>
      </w:pPr>
      <w:r w:rsidRPr="00C948C5">
        <w:rPr>
          <w:rFonts w:cs="Arial"/>
          <w:b/>
          <w:color w:val="C00000"/>
          <w:sz w:val="20"/>
          <w:szCs w:val="20"/>
        </w:rPr>
        <w:t>Venue:</w:t>
      </w:r>
      <w:r w:rsidR="00677524" w:rsidRPr="00C948C5">
        <w:rPr>
          <w:rFonts w:cs="Arial"/>
          <w:color w:val="C00000"/>
          <w:sz w:val="20"/>
          <w:szCs w:val="20"/>
        </w:rPr>
        <w:tab/>
      </w:r>
      <w:r w:rsidR="00677524">
        <w:rPr>
          <w:rFonts w:cs="Arial"/>
          <w:color w:val="800000"/>
          <w:sz w:val="20"/>
          <w:szCs w:val="20"/>
        </w:rPr>
        <w:tab/>
      </w:r>
      <w:proofErr w:type="spellStart"/>
      <w:r w:rsidR="00DD1BC0" w:rsidRPr="00AF0EDC">
        <w:rPr>
          <w:rFonts w:cs="Arial"/>
          <w:color w:val="000000"/>
          <w:sz w:val="20"/>
          <w:szCs w:val="20"/>
        </w:rPr>
        <w:t>Beaumanor</w:t>
      </w:r>
      <w:proofErr w:type="spellEnd"/>
      <w:r w:rsidR="00DD1BC0" w:rsidRPr="00AF0EDC">
        <w:rPr>
          <w:rFonts w:cs="Arial"/>
          <w:color w:val="000000"/>
          <w:sz w:val="20"/>
          <w:szCs w:val="20"/>
        </w:rPr>
        <w:t xml:space="preserve"> Hall Conference Centre, </w:t>
      </w:r>
      <w:proofErr w:type="spellStart"/>
      <w:r w:rsidR="00DD1BC0" w:rsidRPr="00AF0EDC">
        <w:rPr>
          <w:rFonts w:cs="Arial"/>
          <w:color w:val="000000"/>
          <w:sz w:val="20"/>
          <w:szCs w:val="20"/>
        </w:rPr>
        <w:t>Beaumanor</w:t>
      </w:r>
      <w:proofErr w:type="spellEnd"/>
      <w:r w:rsidR="00DD1BC0" w:rsidRPr="00AF0EDC">
        <w:rPr>
          <w:rFonts w:cs="Arial"/>
          <w:color w:val="000000"/>
          <w:sz w:val="20"/>
          <w:szCs w:val="20"/>
        </w:rPr>
        <w:t xml:space="preserve"> Drive, Woodhouse, Leicestershire  </w:t>
      </w:r>
    </w:p>
    <w:p w:rsidR="00741F92" w:rsidRPr="00AF0EDC" w:rsidRDefault="00DD1BC0" w:rsidP="008901DF">
      <w:pPr>
        <w:autoSpaceDE w:val="0"/>
        <w:autoSpaceDN w:val="0"/>
        <w:adjustRightInd w:val="0"/>
        <w:spacing w:after="0" w:line="240" w:lineRule="auto"/>
        <w:ind w:left="1440"/>
        <w:rPr>
          <w:rFonts w:cs="Arial"/>
          <w:color w:val="000000"/>
          <w:sz w:val="20"/>
          <w:szCs w:val="20"/>
        </w:rPr>
      </w:pPr>
      <w:r w:rsidRPr="00AF0EDC">
        <w:rPr>
          <w:rFonts w:cs="Arial"/>
          <w:color w:val="000000"/>
          <w:sz w:val="20"/>
          <w:szCs w:val="20"/>
        </w:rPr>
        <w:t xml:space="preserve">LE12 </w:t>
      </w:r>
      <w:proofErr w:type="gramStart"/>
      <w:r w:rsidRPr="00AF0EDC">
        <w:rPr>
          <w:rFonts w:cs="Arial"/>
          <w:color w:val="000000"/>
          <w:sz w:val="20"/>
          <w:szCs w:val="20"/>
        </w:rPr>
        <w:t xml:space="preserve">8TX </w:t>
      </w:r>
      <w:r w:rsidR="0066510B" w:rsidRPr="00AF0EDC">
        <w:rPr>
          <w:rFonts w:cs="Arial"/>
          <w:color w:val="000000"/>
          <w:sz w:val="20"/>
          <w:szCs w:val="20"/>
        </w:rPr>
        <w:t xml:space="preserve"> Tel</w:t>
      </w:r>
      <w:proofErr w:type="gramEnd"/>
      <w:r w:rsidR="0066510B" w:rsidRPr="00AF0EDC">
        <w:rPr>
          <w:rFonts w:cs="Arial"/>
          <w:color w:val="000000"/>
          <w:sz w:val="20"/>
          <w:szCs w:val="20"/>
        </w:rPr>
        <w:t xml:space="preserve">: </w:t>
      </w:r>
      <w:r w:rsidRPr="00AF0EDC">
        <w:rPr>
          <w:rFonts w:cs="Arial"/>
          <w:color w:val="000000"/>
          <w:sz w:val="20"/>
          <w:szCs w:val="20"/>
        </w:rPr>
        <w:t>01509 890 119</w:t>
      </w:r>
    </w:p>
    <w:p w:rsidR="00741F92" w:rsidRPr="00AF0EDC" w:rsidRDefault="00741F92" w:rsidP="008901DF">
      <w:pPr>
        <w:autoSpaceDE w:val="0"/>
        <w:autoSpaceDN w:val="0"/>
        <w:adjustRightInd w:val="0"/>
        <w:spacing w:after="0" w:line="240" w:lineRule="auto"/>
        <w:rPr>
          <w:rFonts w:cs="Arial"/>
          <w:color w:val="000000"/>
          <w:sz w:val="20"/>
          <w:szCs w:val="20"/>
        </w:rPr>
      </w:pPr>
      <w:r w:rsidRPr="00C948C5">
        <w:rPr>
          <w:rFonts w:cs="Arial"/>
          <w:b/>
          <w:color w:val="C00000"/>
          <w:sz w:val="20"/>
          <w:szCs w:val="20"/>
        </w:rPr>
        <w:t>Date:</w:t>
      </w:r>
      <w:r w:rsidRPr="00C948C5">
        <w:rPr>
          <w:rFonts w:cs="Arial"/>
          <w:color w:val="C00000"/>
          <w:sz w:val="20"/>
          <w:szCs w:val="20"/>
        </w:rPr>
        <w:t xml:space="preserve"> </w:t>
      </w:r>
      <w:r w:rsidRPr="00C948C5">
        <w:rPr>
          <w:rFonts w:cs="Arial"/>
          <w:color w:val="C00000"/>
          <w:sz w:val="20"/>
          <w:szCs w:val="20"/>
        </w:rPr>
        <w:tab/>
      </w:r>
      <w:r w:rsidR="00961D81" w:rsidRPr="00AF0EDC">
        <w:rPr>
          <w:rFonts w:cs="Arial"/>
          <w:color w:val="800000"/>
          <w:sz w:val="20"/>
          <w:szCs w:val="20"/>
        </w:rPr>
        <w:tab/>
      </w:r>
      <w:r w:rsidR="00DD1BC0" w:rsidRPr="000C3558">
        <w:rPr>
          <w:rFonts w:cs="Arial"/>
          <w:b/>
          <w:color w:val="000000"/>
          <w:sz w:val="20"/>
          <w:szCs w:val="20"/>
        </w:rPr>
        <w:t>Saturday 6</w:t>
      </w:r>
      <w:r w:rsidR="00DD1BC0" w:rsidRPr="000C3558">
        <w:rPr>
          <w:rFonts w:cs="Arial"/>
          <w:b/>
          <w:color w:val="000000"/>
          <w:sz w:val="20"/>
          <w:szCs w:val="20"/>
          <w:vertAlign w:val="superscript"/>
        </w:rPr>
        <w:t>th</w:t>
      </w:r>
      <w:r w:rsidR="00DD1BC0" w:rsidRPr="000C3558">
        <w:rPr>
          <w:rFonts w:cs="Arial"/>
          <w:b/>
          <w:color w:val="000000"/>
          <w:sz w:val="20"/>
          <w:szCs w:val="20"/>
        </w:rPr>
        <w:t xml:space="preserve"> October 2012</w:t>
      </w:r>
    </w:p>
    <w:p w:rsidR="00741F92" w:rsidRPr="00AF0EDC" w:rsidRDefault="00741F92" w:rsidP="008901DF">
      <w:pPr>
        <w:autoSpaceDE w:val="0"/>
        <w:autoSpaceDN w:val="0"/>
        <w:adjustRightInd w:val="0"/>
        <w:spacing w:after="0" w:line="240" w:lineRule="auto"/>
        <w:rPr>
          <w:rFonts w:cs="Arial"/>
          <w:color w:val="000000"/>
          <w:sz w:val="20"/>
          <w:szCs w:val="20"/>
        </w:rPr>
      </w:pPr>
      <w:r w:rsidRPr="00C948C5">
        <w:rPr>
          <w:rFonts w:cs="Arial"/>
          <w:b/>
          <w:color w:val="C00000"/>
          <w:sz w:val="20"/>
          <w:szCs w:val="20"/>
        </w:rPr>
        <w:t>Duration:</w:t>
      </w:r>
      <w:r w:rsidRPr="00C948C5">
        <w:rPr>
          <w:rFonts w:cs="Arial"/>
          <w:color w:val="C00000"/>
          <w:sz w:val="20"/>
          <w:szCs w:val="20"/>
        </w:rPr>
        <w:t xml:space="preserve"> </w:t>
      </w:r>
      <w:r w:rsidRPr="00AF0EDC">
        <w:rPr>
          <w:rFonts w:cs="Arial"/>
          <w:color w:val="800000"/>
          <w:sz w:val="20"/>
          <w:szCs w:val="20"/>
        </w:rPr>
        <w:tab/>
      </w:r>
      <w:r w:rsidR="00DD1BC0" w:rsidRPr="00AF0EDC">
        <w:rPr>
          <w:rFonts w:cs="Arial"/>
          <w:color w:val="000000"/>
          <w:sz w:val="20"/>
          <w:szCs w:val="20"/>
        </w:rPr>
        <w:t>10.00 am – 3.45 pm</w:t>
      </w:r>
    </w:p>
    <w:p w:rsidR="00741F92" w:rsidRPr="00AF0EDC" w:rsidRDefault="00741F92" w:rsidP="008901DF">
      <w:pPr>
        <w:autoSpaceDE w:val="0"/>
        <w:autoSpaceDN w:val="0"/>
        <w:adjustRightInd w:val="0"/>
        <w:spacing w:after="0" w:line="240" w:lineRule="auto"/>
        <w:ind w:left="1440" w:hanging="1440"/>
        <w:rPr>
          <w:rFonts w:cs="Arial"/>
          <w:color w:val="000000"/>
          <w:sz w:val="20"/>
          <w:szCs w:val="20"/>
        </w:rPr>
      </w:pPr>
      <w:r w:rsidRPr="00C948C5">
        <w:rPr>
          <w:rFonts w:cs="Arial"/>
          <w:b/>
          <w:color w:val="C00000"/>
          <w:sz w:val="20"/>
          <w:szCs w:val="20"/>
        </w:rPr>
        <w:t>Audience:</w:t>
      </w:r>
      <w:r w:rsidRPr="00C948C5">
        <w:rPr>
          <w:rFonts w:cs="Arial"/>
          <w:color w:val="C00000"/>
          <w:sz w:val="20"/>
          <w:szCs w:val="20"/>
        </w:rPr>
        <w:t xml:space="preserve"> </w:t>
      </w:r>
      <w:r w:rsidRPr="00AF0EDC">
        <w:rPr>
          <w:rFonts w:cs="Arial"/>
          <w:color w:val="800000"/>
          <w:sz w:val="20"/>
          <w:szCs w:val="20"/>
        </w:rPr>
        <w:tab/>
      </w:r>
      <w:r w:rsidR="00DD1BC0" w:rsidRPr="00AF0EDC">
        <w:rPr>
          <w:rFonts w:cs="Arial"/>
          <w:color w:val="000000"/>
          <w:sz w:val="20"/>
          <w:szCs w:val="20"/>
        </w:rPr>
        <w:t>Head</w:t>
      </w:r>
      <w:r w:rsidR="0066510B" w:rsidRPr="00AF0EDC">
        <w:rPr>
          <w:rFonts w:cs="Arial"/>
          <w:color w:val="000000"/>
          <w:sz w:val="20"/>
          <w:szCs w:val="20"/>
        </w:rPr>
        <w:t>s</w:t>
      </w:r>
      <w:r w:rsidR="00DD1BC0" w:rsidRPr="00AF0EDC">
        <w:rPr>
          <w:rFonts w:cs="Arial"/>
          <w:color w:val="000000"/>
          <w:sz w:val="20"/>
          <w:szCs w:val="20"/>
        </w:rPr>
        <w:t xml:space="preserve"> of history</w:t>
      </w:r>
      <w:r w:rsidR="00BF1583" w:rsidRPr="00AF0EDC">
        <w:rPr>
          <w:rFonts w:cs="Arial"/>
          <w:color w:val="000000"/>
          <w:sz w:val="20"/>
          <w:szCs w:val="20"/>
        </w:rPr>
        <w:t>,</w:t>
      </w:r>
      <w:r w:rsidR="00DD1BC0" w:rsidRPr="00AF0EDC">
        <w:rPr>
          <w:rFonts w:cs="Arial"/>
          <w:color w:val="000000"/>
          <w:sz w:val="20"/>
          <w:szCs w:val="20"/>
        </w:rPr>
        <w:t xml:space="preserve"> secondary teachers of history</w:t>
      </w:r>
      <w:r w:rsidR="00BF1583" w:rsidRPr="00AF0EDC">
        <w:rPr>
          <w:rFonts w:cs="Arial"/>
          <w:color w:val="000000"/>
          <w:sz w:val="20"/>
          <w:szCs w:val="20"/>
        </w:rPr>
        <w:t xml:space="preserve"> including NQTs, PGCE students and tutors, Teach </w:t>
      </w:r>
      <w:r w:rsidR="0066510B" w:rsidRPr="00AF0EDC">
        <w:rPr>
          <w:rFonts w:cs="Arial"/>
          <w:color w:val="000000"/>
          <w:sz w:val="20"/>
          <w:szCs w:val="20"/>
        </w:rPr>
        <w:t>First participants and history</w:t>
      </w:r>
      <w:r w:rsidR="00BF1583" w:rsidRPr="00AF0EDC">
        <w:rPr>
          <w:rFonts w:cs="Arial"/>
          <w:color w:val="000000"/>
          <w:sz w:val="20"/>
          <w:szCs w:val="20"/>
        </w:rPr>
        <w:t xml:space="preserve"> undergraduates.</w:t>
      </w:r>
    </w:p>
    <w:p w:rsidR="00BF1583" w:rsidRPr="00AF0EDC" w:rsidRDefault="00741F92" w:rsidP="008901DF">
      <w:pPr>
        <w:autoSpaceDE w:val="0"/>
        <w:autoSpaceDN w:val="0"/>
        <w:adjustRightInd w:val="0"/>
        <w:spacing w:after="0" w:line="240" w:lineRule="auto"/>
        <w:ind w:left="1440" w:hanging="1440"/>
        <w:rPr>
          <w:rFonts w:cs="Arial"/>
          <w:color w:val="000000"/>
          <w:sz w:val="20"/>
          <w:szCs w:val="20"/>
        </w:rPr>
      </w:pPr>
      <w:r w:rsidRPr="00C948C5">
        <w:rPr>
          <w:rFonts w:cs="Arial"/>
          <w:b/>
          <w:color w:val="C00000"/>
          <w:sz w:val="20"/>
          <w:szCs w:val="20"/>
        </w:rPr>
        <w:t>Cost:</w:t>
      </w:r>
      <w:r w:rsidRPr="00C948C5">
        <w:rPr>
          <w:rFonts w:cs="Arial"/>
          <w:color w:val="C00000"/>
          <w:sz w:val="20"/>
          <w:szCs w:val="20"/>
        </w:rPr>
        <w:t xml:space="preserve"> </w:t>
      </w:r>
      <w:r w:rsidRPr="00AF0EDC">
        <w:rPr>
          <w:rFonts w:cs="Arial"/>
          <w:color w:val="800000"/>
          <w:sz w:val="20"/>
          <w:szCs w:val="20"/>
        </w:rPr>
        <w:tab/>
      </w:r>
      <w:r w:rsidR="00DD1BC0" w:rsidRPr="00AF0EDC">
        <w:rPr>
          <w:rFonts w:cs="Arial"/>
          <w:color w:val="000000"/>
          <w:sz w:val="20"/>
          <w:szCs w:val="20"/>
        </w:rPr>
        <w:t>Leicester teachers - £175</w:t>
      </w:r>
      <w:r w:rsidR="007506E2">
        <w:rPr>
          <w:rFonts w:cs="Arial"/>
          <w:color w:val="000000"/>
          <w:sz w:val="20"/>
          <w:szCs w:val="20"/>
        </w:rPr>
        <w:t xml:space="preserve">, </w:t>
      </w:r>
      <w:r w:rsidR="007506E2" w:rsidRPr="007506E2">
        <w:rPr>
          <w:rFonts w:cs="Arial"/>
          <w:color w:val="000000"/>
          <w:sz w:val="20"/>
          <w:szCs w:val="20"/>
        </w:rPr>
        <w:t>Subsequent bookings fro</w:t>
      </w:r>
      <w:r w:rsidR="007506E2">
        <w:rPr>
          <w:rFonts w:cs="Arial"/>
          <w:color w:val="000000"/>
          <w:sz w:val="20"/>
          <w:szCs w:val="20"/>
        </w:rPr>
        <w:t>m same school reduced to £125</w:t>
      </w:r>
    </w:p>
    <w:p w:rsidR="00DD1BC0" w:rsidRPr="00AF0EDC" w:rsidRDefault="00DD1BC0" w:rsidP="00677524">
      <w:pPr>
        <w:autoSpaceDE w:val="0"/>
        <w:autoSpaceDN w:val="0"/>
        <w:adjustRightInd w:val="0"/>
        <w:spacing w:after="0" w:line="240" w:lineRule="auto"/>
        <w:ind w:left="1440"/>
        <w:rPr>
          <w:rFonts w:cs="Arial"/>
          <w:color w:val="000000"/>
          <w:sz w:val="20"/>
          <w:szCs w:val="20"/>
        </w:rPr>
      </w:pPr>
      <w:r w:rsidRPr="00AF0EDC">
        <w:rPr>
          <w:rFonts w:cs="Arial"/>
          <w:color w:val="800000"/>
          <w:sz w:val="20"/>
          <w:szCs w:val="20"/>
        </w:rPr>
        <w:t>Teachers outside Leicester -</w:t>
      </w:r>
      <w:r w:rsidRPr="00AF0EDC">
        <w:rPr>
          <w:rFonts w:cs="Arial"/>
          <w:color w:val="000000"/>
          <w:sz w:val="20"/>
          <w:szCs w:val="20"/>
        </w:rPr>
        <w:t xml:space="preserve"> £</w:t>
      </w:r>
      <w:r w:rsidR="0073325D" w:rsidRPr="00AF0EDC">
        <w:rPr>
          <w:rFonts w:cs="Arial"/>
          <w:color w:val="000000"/>
          <w:sz w:val="20"/>
          <w:szCs w:val="20"/>
        </w:rPr>
        <w:t>195</w:t>
      </w:r>
      <w:r w:rsidR="007506E2">
        <w:rPr>
          <w:rFonts w:cs="Arial"/>
          <w:color w:val="000000"/>
          <w:sz w:val="20"/>
          <w:szCs w:val="20"/>
        </w:rPr>
        <w:t xml:space="preserve">, </w:t>
      </w:r>
      <w:r w:rsidR="007506E2" w:rsidRPr="007506E2">
        <w:rPr>
          <w:rFonts w:cs="Arial"/>
          <w:color w:val="000000"/>
          <w:sz w:val="20"/>
          <w:szCs w:val="20"/>
        </w:rPr>
        <w:t xml:space="preserve">Subsequent bookings </w:t>
      </w:r>
      <w:r w:rsidR="00D618DF">
        <w:rPr>
          <w:rFonts w:cs="Arial"/>
          <w:color w:val="000000"/>
          <w:sz w:val="20"/>
          <w:szCs w:val="20"/>
        </w:rPr>
        <w:t>from same school reduced to £150</w:t>
      </w:r>
    </w:p>
    <w:p w:rsidR="001E7731" w:rsidRPr="00AF0EDC" w:rsidRDefault="00BF1583" w:rsidP="008901DF">
      <w:pPr>
        <w:autoSpaceDE w:val="0"/>
        <w:autoSpaceDN w:val="0"/>
        <w:adjustRightInd w:val="0"/>
        <w:spacing w:after="0" w:line="240" w:lineRule="auto"/>
        <w:ind w:left="1440"/>
        <w:rPr>
          <w:rFonts w:cs="Arial"/>
          <w:color w:val="000000"/>
          <w:sz w:val="20"/>
          <w:szCs w:val="20"/>
        </w:rPr>
      </w:pPr>
      <w:r w:rsidRPr="00AF0EDC">
        <w:rPr>
          <w:rFonts w:cs="Arial"/>
          <w:color w:val="000000"/>
          <w:sz w:val="20"/>
          <w:szCs w:val="20"/>
        </w:rPr>
        <w:t>PGCE students and tutors, Teach First participants and undergraduates - £35</w:t>
      </w:r>
    </w:p>
    <w:p w:rsidR="0073325D" w:rsidRPr="00AF0EDC" w:rsidRDefault="00677524" w:rsidP="0073325D">
      <w:pPr>
        <w:autoSpaceDE w:val="0"/>
        <w:autoSpaceDN w:val="0"/>
        <w:adjustRightInd w:val="0"/>
        <w:spacing w:after="0" w:line="240" w:lineRule="auto"/>
        <w:rPr>
          <w:rFonts w:cs="Arial"/>
          <w:b/>
          <w:color w:val="000000"/>
          <w:sz w:val="20"/>
          <w:szCs w:val="20"/>
        </w:rPr>
      </w:pPr>
      <w:r w:rsidRPr="00C948C5">
        <w:rPr>
          <w:rFonts w:cs="Arial"/>
          <w:b/>
          <w:color w:val="C00000"/>
          <w:sz w:val="20"/>
          <w:szCs w:val="20"/>
        </w:rPr>
        <w:t>Deadline:</w:t>
      </w:r>
      <w:r>
        <w:rPr>
          <w:rFonts w:cs="Arial"/>
          <w:b/>
          <w:color w:val="000000"/>
          <w:sz w:val="20"/>
          <w:szCs w:val="20"/>
        </w:rPr>
        <w:tab/>
      </w:r>
      <w:r w:rsidR="0073325D" w:rsidRPr="00AF0EDC">
        <w:rPr>
          <w:rFonts w:cs="Arial"/>
          <w:color w:val="000000"/>
          <w:sz w:val="20"/>
          <w:szCs w:val="20"/>
        </w:rPr>
        <w:t>Friday 21</w:t>
      </w:r>
      <w:r w:rsidR="0073325D" w:rsidRPr="00AF0EDC">
        <w:rPr>
          <w:rFonts w:cs="Arial"/>
          <w:color w:val="000000"/>
          <w:sz w:val="20"/>
          <w:szCs w:val="20"/>
          <w:vertAlign w:val="superscript"/>
        </w:rPr>
        <w:t>st</w:t>
      </w:r>
      <w:r w:rsidR="0073325D" w:rsidRPr="00AF0EDC">
        <w:rPr>
          <w:rFonts w:cs="Arial"/>
          <w:color w:val="000000"/>
          <w:sz w:val="20"/>
          <w:szCs w:val="20"/>
        </w:rPr>
        <w:t xml:space="preserve"> September 2012</w:t>
      </w:r>
    </w:p>
    <w:p w:rsidR="00AC2B38" w:rsidRPr="00AC2B38" w:rsidRDefault="00AC2B38" w:rsidP="00AC2B38">
      <w:pPr>
        <w:autoSpaceDE w:val="0"/>
        <w:autoSpaceDN w:val="0"/>
        <w:adjustRightInd w:val="0"/>
        <w:spacing w:after="0" w:line="240" w:lineRule="auto"/>
        <w:ind w:left="1440"/>
        <w:rPr>
          <w:rFonts w:cs="Arial"/>
          <w:color w:val="000000"/>
          <w:szCs w:val="24"/>
        </w:rPr>
      </w:pPr>
    </w:p>
    <w:tbl>
      <w:tblPr>
        <w:tblStyle w:val="TableGrid"/>
        <w:tblW w:w="10349" w:type="dxa"/>
        <w:tblInd w:w="-176" w:type="dxa"/>
        <w:tblLook w:val="04A0" w:firstRow="1" w:lastRow="0" w:firstColumn="1" w:lastColumn="0" w:noHBand="0" w:noVBand="1"/>
      </w:tblPr>
      <w:tblGrid>
        <w:gridCol w:w="10349"/>
      </w:tblGrid>
      <w:tr w:rsidR="00132155" w:rsidRPr="00961D81" w:rsidTr="00C948C5">
        <w:trPr>
          <w:trHeight w:val="3156"/>
        </w:trPr>
        <w:tc>
          <w:tcPr>
            <w:tcW w:w="10349" w:type="dxa"/>
          </w:tcPr>
          <w:p w:rsidR="00C948C5" w:rsidRDefault="00C948C5" w:rsidP="00132155">
            <w:pPr>
              <w:rPr>
                <w:rFonts w:cs="Arial"/>
                <w:b/>
                <w:sz w:val="20"/>
                <w:szCs w:val="20"/>
              </w:rPr>
            </w:pPr>
          </w:p>
          <w:p w:rsidR="008901DF" w:rsidRPr="00C948C5" w:rsidRDefault="00961D81" w:rsidP="00132155">
            <w:pPr>
              <w:rPr>
                <w:rFonts w:cs="Arial"/>
                <w:b/>
                <w:sz w:val="20"/>
                <w:szCs w:val="20"/>
              </w:rPr>
            </w:pPr>
            <w:r w:rsidRPr="00C948C5">
              <w:rPr>
                <w:rFonts w:cs="Arial"/>
                <w:b/>
                <w:sz w:val="20"/>
                <w:szCs w:val="20"/>
              </w:rPr>
              <w:t>Keynote speaker</w:t>
            </w:r>
            <w:r w:rsidR="00BF1583" w:rsidRPr="00C948C5">
              <w:rPr>
                <w:rFonts w:cs="Arial"/>
                <w:b/>
                <w:sz w:val="20"/>
                <w:szCs w:val="20"/>
              </w:rPr>
              <w:t xml:space="preserve">: </w:t>
            </w:r>
            <w:r w:rsidR="00927685" w:rsidRPr="00C948C5">
              <w:rPr>
                <w:rFonts w:cs="Arial"/>
                <w:b/>
                <w:sz w:val="20"/>
                <w:szCs w:val="20"/>
              </w:rPr>
              <w:t xml:space="preserve">HMI </w:t>
            </w:r>
            <w:r w:rsidR="00D35CD4" w:rsidRPr="00C948C5">
              <w:rPr>
                <w:rFonts w:cs="Arial"/>
                <w:b/>
                <w:sz w:val="20"/>
                <w:szCs w:val="20"/>
              </w:rPr>
              <w:t xml:space="preserve">Dr </w:t>
            </w:r>
            <w:r w:rsidR="00927685" w:rsidRPr="00C948C5">
              <w:rPr>
                <w:rFonts w:cs="Arial"/>
                <w:b/>
                <w:sz w:val="20"/>
                <w:szCs w:val="20"/>
              </w:rPr>
              <w:t>Michael Maddison</w:t>
            </w:r>
          </w:p>
          <w:p w:rsidR="008901DF" w:rsidRPr="00AF0EDC" w:rsidRDefault="008901DF" w:rsidP="00132155">
            <w:pPr>
              <w:rPr>
                <w:rFonts w:cs="Arial"/>
                <w:sz w:val="20"/>
                <w:szCs w:val="20"/>
              </w:rPr>
            </w:pPr>
          </w:p>
          <w:p w:rsidR="008901DF" w:rsidRPr="00AF0EDC" w:rsidRDefault="008901DF" w:rsidP="00132155">
            <w:pPr>
              <w:rPr>
                <w:rFonts w:cs="Arial"/>
                <w:sz w:val="20"/>
                <w:szCs w:val="20"/>
              </w:rPr>
            </w:pPr>
            <w:r w:rsidRPr="00AF0EDC">
              <w:rPr>
                <w:rFonts w:cs="Arial"/>
                <w:sz w:val="20"/>
                <w:szCs w:val="20"/>
              </w:rPr>
              <w:t xml:space="preserve">‘’History for All’’ – Reflections on the National Perspective. </w:t>
            </w:r>
          </w:p>
          <w:p w:rsidR="00AF0EDC" w:rsidRPr="00AF0EDC" w:rsidRDefault="00AF0EDC" w:rsidP="00132155">
            <w:pPr>
              <w:rPr>
                <w:rFonts w:cs="Arial"/>
                <w:sz w:val="20"/>
                <w:szCs w:val="20"/>
              </w:rPr>
            </w:pPr>
          </w:p>
          <w:p w:rsidR="00AF0EDC" w:rsidRPr="00AF0EDC" w:rsidRDefault="00AF0EDC" w:rsidP="00C948C5">
            <w:pPr>
              <w:jc w:val="both"/>
              <w:rPr>
                <w:rFonts w:cs="Arial"/>
                <w:sz w:val="20"/>
                <w:szCs w:val="20"/>
              </w:rPr>
            </w:pPr>
            <w:r w:rsidRPr="00AF0EDC">
              <w:rPr>
                <w:rFonts w:cs="Arial"/>
                <w:sz w:val="20"/>
                <w:szCs w:val="20"/>
              </w:rPr>
              <w:t>Dr Michael Maddison is National Adviser for history within Ofsted. His most recent report, ‘History for All'  (2011) highlights the current situation in primary and secondary schools with regard to the place of history in the curriculum and stresses the need to make history accessible, engaging and relevant. This has been recognised as a key issue by the government, which hopes to encourage take – up through the introduction of the English Baccalaureate, for which the study of a humanities subject is an essential element.</w:t>
            </w:r>
          </w:p>
          <w:p w:rsidR="00AF0EDC" w:rsidRPr="00AF0EDC" w:rsidRDefault="00AF0EDC" w:rsidP="00C948C5">
            <w:pPr>
              <w:jc w:val="both"/>
              <w:rPr>
                <w:rFonts w:cs="Arial"/>
                <w:sz w:val="20"/>
                <w:szCs w:val="20"/>
              </w:rPr>
            </w:pPr>
          </w:p>
          <w:p w:rsidR="00927685" w:rsidRDefault="00AF0EDC" w:rsidP="00C948C5">
            <w:pPr>
              <w:jc w:val="both"/>
              <w:rPr>
                <w:rFonts w:cs="Arial"/>
                <w:sz w:val="20"/>
                <w:szCs w:val="20"/>
              </w:rPr>
            </w:pPr>
            <w:r w:rsidRPr="00AF0EDC">
              <w:rPr>
                <w:rFonts w:cs="Arial"/>
                <w:sz w:val="20"/>
                <w:szCs w:val="20"/>
              </w:rPr>
              <w:t>It is in this context and that of the development</w:t>
            </w:r>
            <w:r w:rsidR="00677524">
              <w:rPr>
                <w:rFonts w:cs="Arial"/>
                <w:sz w:val="20"/>
                <w:szCs w:val="20"/>
              </w:rPr>
              <w:t>s at Key Stage 3 and Key Stage 4</w:t>
            </w:r>
            <w:r w:rsidRPr="00AF0EDC">
              <w:rPr>
                <w:rFonts w:cs="Arial"/>
                <w:sz w:val="20"/>
                <w:szCs w:val="20"/>
              </w:rPr>
              <w:t xml:space="preserve"> that Michael Maddison will give his personal perspective on recent developments in history, whilst also referring to the findings and recommendations within the Ofsted report. </w:t>
            </w:r>
          </w:p>
          <w:p w:rsidR="00C948C5" w:rsidRPr="00AF0EDC" w:rsidRDefault="00C948C5" w:rsidP="00AF0EDC">
            <w:pPr>
              <w:rPr>
                <w:rFonts w:cs="Arial"/>
                <w:sz w:val="20"/>
                <w:szCs w:val="20"/>
              </w:rPr>
            </w:pPr>
          </w:p>
        </w:tc>
      </w:tr>
    </w:tbl>
    <w:p w:rsidR="00CB3183" w:rsidRDefault="00CB3183" w:rsidP="00CF5079">
      <w:pPr>
        <w:shd w:val="clear" w:color="auto" w:fill="FFFFFF"/>
        <w:spacing w:after="0" w:line="240" w:lineRule="auto"/>
        <w:rPr>
          <w:rFonts w:cs="Arial"/>
          <w:b/>
          <w:sz w:val="22"/>
        </w:rPr>
      </w:pPr>
    </w:p>
    <w:p w:rsidR="008901DF" w:rsidRDefault="00961D81" w:rsidP="00E304CE">
      <w:pPr>
        <w:shd w:val="clear" w:color="auto" w:fill="FFFFFF"/>
        <w:spacing w:after="0" w:line="240" w:lineRule="auto"/>
        <w:rPr>
          <w:rFonts w:cs="Arial"/>
          <w:b/>
          <w:sz w:val="20"/>
          <w:szCs w:val="20"/>
        </w:rPr>
      </w:pPr>
      <w:r w:rsidRPr="00AF0EDC">
        <w:rPr>
          <w:rFonts w:cs="Arial"/>
          <w:b/>
          <w:sz w:val="20"/>
          <w:szCs w:val="20"/>
        </w:rPr>
        <w:t>Workshops</w:t>
      </w:r>
    </w:p>
    <w:p w:rsidR="00B21567" w:rsidRPr="00AF0EDC" w:rsidRDefault="00B21567" w:rsidP="00E304CE">
      <w:pPr>
        <w:shd w:val="clear" w:color="auto" w:fill="FFFFFF"/>
        <w:spacing w:after="0" w:line="240" w:lineRule="auto"/>
        <w:rPr>
          <w:rFonts w:cs="Arial"/>
          <w:b/>
          <w:sz w:val="20"/>
          <w:szCs w:val="20"/>
        </w:rPr>
      </w:pPr>
    </w:p>
    <w:p w:rsidR="00E304CE" w:rsidRPr="00AF0EDC" w:rsidRDefault="0066510B" w:rsidP="008901DF">
      <w:pPr>
        <w:pStyle w:val="ListParagraph"/>
        <w:numPr>
          <w:ilvl w:val="0"/>
          <w:numId w:val="3"/>
        </w:numPr>
        <w:shd w:val="clear" w:color="auto" w:fill="FFFFFF"/>
        <w:spacing w:after="0" w:line="240" w:lineRule="auto"/>
        <w:rPr>
          <w:rFonts w:eastAsia="Calibri" w:cs="Arial"/>
          <w:color w:val="000000" w:themeColor="text1"/>
          <w:sz w:val="20"/>
          <w:szCs w:val="20"/>
          <w:lang w:eastAsia="en-GB"/>
        </w:rPr>
      </w:pPr>
      <w:r w:rsidRPr="00AF0EDC">
        <w:rPr>
          <w:rFonts w:eastAsia="Calibri" w:cs="Arial"/>
          <w:color w:val="000000" w:themeColor="text1"/>
          <w:sz w:val="20"/>
          <w:szCs w:val="20"/>
          <w:lang w:eastAsia="en-GB"/>
        </w:rPr>
        <w:t>Passive receivers or constructive r</w:t>
      </w:r>
      <w:r w:rsidR="00CF5079" w:rsidRPr="00AF0EDC">
        <w:rPr>
          <w:rFonts w:eastAsia="Calibri" w:cs="Arial"/>
          <w:color w:val="000000" w:themeColor="text1"/>
          <w:sz w:val="20"/>
          <w:szCs w:val="20"/>
          <w:lang w:eastAsia="en-GB"/>
        </w:rPr>
        <w:t>eaders? – Rachel Foster</w:t>
      </w:r>
    </w:p>
    <w:p w:rsidR="00CF5079" w:rsidRPr="00AF0EDC" w:rsidRDefault="00CB3183" w:rsidP="008901DF">
      <w:pPr>
        <w:pStyle w:val="ListParagraph"/>
        <w:numPr>
          <w:ilvl w:val="0"/>
          <w:numId w:val="3"/>
        </w:numPr>
        <w:shd w:val="clear" w:color="auto" w:fill="FFFFFF"/>
        <w:spacing w:after="0" w:line="240" w:lineRule="auto"/>
        <w:rPr>
          <w:rFonts w:eastAsia="Calibri" w:cs="Arial"/>
          <w:color w:val="000000" w:themeColor="text1"/>
          <w:sz w:val="20"/>
          <w:szCs w:val="20"/>
          <w:lang w:eastAsia="en-GB"/>
        </w:rPr>
      </w:pPr>
      <w:r w:rsidRPr="00AF0EDC">
        <w:rPr>
          <w:rFonts w:cs="Arial"/>
          <w:sz w:val="20"/>
          <w:szCs w:val="20"/>
        </w:rPr>
        <w:t>“</w:t>
      </w:r>
      <w:r w:rsidR="00CF5079" w:rsidRPr="00AF0EDC">
        <w:rPr>
          <w:rFonts w:cs="Arial"/>
          <w:sz w:val="20"/>
          <w:szCs w:val="20"/>
        </w:rPr>
        <w:t>Let's sing along to source A</w:t>
      </w:r>
      <w:r w:rsidRPr="00AF0EDC">
        <w:rPr>
          <w:rFonts w:cs="Arial"/>
          <w:sz w:val="20"/>
          <w:szCs w:val="20"/>
        </w:rPr>
        <w:t>”</w:t>
      </w:r>
      <w:r w:rsidR="00CF5079" w:rsidRPr="00AF0EDC">
        <w:rPr>
          <w:rFonts w:cs="Arial"/>
          <w:sz w:val="20"/>
          <w:szCs w:val="20"/>
        </w:rPr>
        <w:t xml:space="preserve"> – Steve </w:t>
      </w:r>
      <w:proofErr w:type="spellStart"/>
      <w:r w:rsidR="00CF5079" w:rsidRPr="00AF0EDC">
        <w:rPr>
          <w:rFonts w:cs="Arial"/>
          <w:sz w:val="20"/>
          <w:szCs w:val="20"/>
        </w:rPr>
        <w:t>Mastin</w:t>
      </w:r>
      <w:proofErr w:type="spellEnd"/>
    </w:p>
    <w:p w:rsidR="00CF5079" w:rsidRPr="00AF0EDC" w:rsidRDefault="00677524" w:rsidP="008901DF">
      <w:pPr>
        <w:pStyle w:val="ListParagraph"/>
        <w:numPr>
          <w:ilvl w:val="0"/>
          <w:numId w:val="3"/>
        </w:numPr>
        <w:spacing w:line="240" w:lineRule="auto"/>
        <w:rPr>
          <w:rFonts w:cs="Arial"/>
          <w:i/>
          <w:sz w:val="20"/>
          <w:szCs w:val="20"/>
        </w:rPr>
      </w:pPr>
      <w:r>
        <w:rPr>
          <w:rFonts w:cs="Arial"/>
          <w:sz w:val="20"/>
          <w:szCs w:val="20"/>
        </w:rPr>
        <w:t>“</w:t>
      </w:r>
      <w:r w:rsidR="00C10A8C">
        <w:rPr>
          <w:rFonts w:cs="Arial"/>
          <w:sz w:val="20"/>
          <w:szCs w:val="20"/>
        </w:rPr>
        <w:t>Are you looking forwards when teaching about the past?</w:t>
      </w:r>
      <w:r>
        <w:rPr>
          <w:rFonts w:cs="Arial"/>
          <w:sz w:val="20"/>
          <w:szCs w:val="20"/>
        </w:rPr>
        <w:t>”</w:t>
      </w:r>
      <w:r w:rsidR="0066510B" w:rsidRPr="00AF0EDC">
        <w:rPr>
          <w:rFonts w:cs="Arial"/>
          <w:sz w:val="20"/>
          <w:szCs w:val="20"/>
        </w:rPr>
        <w:t xml:space="preserve"> </w:t>
      </w:r>
      <w:r w:rsidR="00C10A8C">
        <w:rPr>
          <w:rFonts w:cs="Arial"/>
          <w:sz w:val="20"/>
          <w:szCs w:val="20"/>
        </w:rPr>
        <w:t xml:space="preserve">- </w:t>
      </w:r>
      <w:r w:rsidR="0066510B" w:rsidRPr="00AF0EDC">
        <w:rPr>
          <w:rFonts w:cs="Arial"/>
          <w:sz w:val="20"/>
          <w:szCs w:val="20"/>
        </w:rPr>
        <w:t>equipping Key Stage 5</w:t>
      </w:r>
      <w:r w:rsidR="00C10A8C">
        <w:rPr>
          <w:rFonts w:cs="Arial"/>
          <w:sz w:val="20"/>
          <w:szCs w:val="20"/>
        </w:rPr>
        <w:t xml:space="preserve"> studen</w:t>
      </w:r>
      <w:r w:rsidR="00D618DF">
        <w:rPr>
          <w:rFonts w:cs="Arial"/>
          <w:sz w:val="20"/>
          <w:szCs w:val="20"/>
        </w:rPr>
        <w:t>ts with historical  skills for u</w:t>
      </w:r>
      <w:r w:rsidR="00C10A8C">
        <w:rPr>
          <w:rFonts w:cs="Arial"/>
          <w:sz w:val="20"/>
          <w:szCs w:val="20"/>
        </w:rPr>
        <w:t>niversity and beyond</w:t>
      </w:r>
      <w:r>
        <w:rPr>
          <w:rFonts w:cs="Arial"/>
          <w:sz w:val="20"/>
          <w:szCs w:val="20"/>
        </w:rPr>
        <w:t xml:space="preserve"> </w:t>
      </w:r>
      <w:r w:rsidR="00CF5079" w:rsidRPr="00AF0EDC">
        <w:rPr>
          <w:rFonts w:cs="Arial"/>
          <w:sz w:val="20"/>
          <w:szCs w:val="20"/>
        </w:rPr>
        <w:t xml:space="preserve">- Professor Chris </w:t>
      </w:r>
      <w:proofErr w:type="spellStart"/>
      <w:r w:rsidR="00CF5079" w:rsidRPr="00677524">
        <w:rPr>
          <w:rFonts w:cs="Arial"/>
          <w:sz w:val="20"/>
          <w:szCs w:val="20"/>
        </w:rPr>
        <w:t>Szejnmann</w:t>
      </w:r>
      <w:proofErr w:type="spellEnd"/>
    </w:p>
    <w:p w:rsidR="00CF5079" w:rsidRPr="00AF0EDC" w:rsidRDefault="0066510B" w:rsidP="008901DF">
      <w:pPr>
        <w:pStyle w:val="ListParagraph"/>
        <w:numPr>
          <w:ilvl w:val="0"/>
          <w:numId w:val="3"/>
        </w:numPr>
        <w:spacing w:line="240" w:lineRule="auto"/>
        <w:rPr>
          <w:rFonts w:cs="Arial"/>
          <w:sz w:val="20"/>
          <w:szCs w:val="20"/>
        </w:rPr>
      </w:pPr>
      <w:r w:rsidRPr="00AF0EDC">
        <w:rPr>
          <w:rFonts w:cs="Arial"/>
          <w:sz w:val="20"/>
          <w:szCs w:val="20"/>
        </w:rPr>
        <w:t>Going for g</w:t>
      </w:r>
      <w:r w:rsidR="00CF5079" w:rsidRPr="00AF0EDC">
        <w:rPr>
          <w:rFonts w:cs="Arial"/>
          <w:sz w:val="20"/>
          <w:szCs w:val="20"/>
        </w:rPr>
        <w:t>old! What makes an outstanding history department? - Michael Fordham</w:t>
      </w:r>
    </w:p>
    <w:p w:rsidR="00CF5079" w:rsidRPr="00AF0EDC" w:rsidRDefault="00CF5079" w:rsidP="008901DF">
      <w:pPr>
        <w:pStyle w:val="ListParagraph"/>
        <w:numPr>
          <w:ilvl w:val="0"/>
          <w:numId w:val="3"/>
        </w:numPr>
        <w:spacing w:line="240" w:lineRule="auto"/>
        <w:rPr>
          <w:rFonts w:cs="Arial"/>
          <w:sz w:val="20"/>
          <w:szCs w:val="20"/>
        </w:rPr>
      </w:pPr>
      <w:r w:rsidRPr="00AF0EDC">
        <w:rPr>
          <w:rFonts w:cs="Arial"/>
          <w:sz w:val="20"/>
          <w:szCs w:val="20"/>
        </w:rPr>
        <w:t>How can we really make history meaningful for everyone? - Alf Wilkinson</w:t>
      </w:r>
    </w:p>
    <w:p w:rsidR="00E304CE" w:rsidRDefault="00CB3183" w:rsidP="00895226">
      <w:pPr>
        <w:pStyle w:val="ListParagraph"/>
        <w:numPr>
          <w:ilvl w:val="0"/>
          <w:numId w:val="3"/>
        </w:numPr>
        <w:spacing w:line="240" w:lineRule="auto"/>
        <w:rPr>
          <w:rFonts w:cs="Arial"/>
          <w:sz w:val="20"/>
          <w:szCs w:val="20"/>
        </w:rPr>
      </w:pPr>
      <w:r w:rsidRPr="00AF0EDC">
        <w:rPr>
          <w:rFonts w:cs="Arial"/>
          <w:sz w:val="20"/>
          <w:szCs w:val="20"/>
        </w:rPr>
        <w:t xml:space="preserve">“History is all dates and dead people, </w:t>
      </w:r>
      <w:proofErr w:type="spellStart"/>
      <w:r w:rsidRPr="00AF0EDC">
        <w:rPr>
          <w:rFonts w:cs="Arial"/>
          <w:sz w:val="20"/>
          <w:szCs w:val="20"/>
        </w:rPr>
        <w:t>innit</w:t>
      </w:r>
      <w:proofErr w:type="spellEnd"/>
      <w:r w:rsidRPr="00AF0EDC">
        <w:rPr>
          <w:rFonts w:cs="Arial"/>
          <w:sz w:val="20"/>
          <w:szCs w:val="20"/>
        </w:rPr>
        <w:t xml:space="preserve"> Sir?!”  Strategies for enlivening teaching in history.</w:t>
      </w:r>
      <w:r w:rsidR="0066510B" w:rsidRPr="00AF0EDC">
        <w:rPr>
          <w:rFonts w:cs="Arial"/>
          <w:sz w:val="20"/>
          <w:szCs w:val="20"/>
        </w:rPr>
        <w:t xml:space="preserve"> </w:t>
      </w:r>
      <w:r w:rsidR="00CF5079" w:rsidRPr="00AF0EDC">
        <w:rPr>
          <w:rFonts w:cs="Arial"/>
          <w:sz w:val="20"/>
          <w:szCs w:val="20"/>
        </w:rPr>
        <w:t>– Ashley Bartlett</w:t>
      </w:r>
      <w:r w:rsidR="00D618DF">
        <w:rPr>
          <w:rFonts w:cs="Arial"/>
          <w:sz w:val="20"/>
          <w:szCs w:val="20"/>
        </w:rPr>
        <w:t xml:space="preserve"> and Lisa Vann</w:t>
      </w:r>
    </w:p>
    <w:p w:rsidR="00CF7425" w:rsidRPr="00895226" w:rsidRDefault="00CF7425" w:rsidP="00CF7425">
      <w:pPr>
        <w:pStyle w:val="ListParagraph"/>
        <w:numPr>
          <w:ilvl w:val="0"/>
          <w:numId w:val="3"/>
        </w:numPr>
        <w:spacing w:line="240" w:lineRule="auto"/>
        <w:rPr>
          <w:rFonts w:cs="Arial"/>
          <w:sz w:val="20"/>
          <w:szCs w:val="20"/>
        </w:rPr>
      </w:pPr>
      <w:r w:rsidRPr="00CF7425">
        <w:rPr>
          <w:rFonts w:cs="Arial"/>
          <w:sz w:val="20"/>
          <w:szCs w:val="20"/>
        </w:rPr>
        <w:t>“Still relying on old text books and "Schindler’s List" to teach your students about the Holocaust?</w:t>
      </w:r>
      <w:r>
        <w:rPr>
          <w:rFonts w:cs="Arial"/>
          <w:sz w:val="20"/>
          <w:szCs w:val="20"/>
        </w:rPr>
        <w:t xml:space="preserve"> – Vicki Francis</w:t>
      </w:r>
    </w:p>
    <w:p w:rsidR="00B21567" w:rsidRPr="00B21567" w:rsidRDefault="002C63CE" w:rsidP="00B21567">
      <w:pPr>
        <w:pStyle w:val="ListParagraph"/>
        <w:numPr>
          <w:ilvl w:val="0"/>
          <w:numId w:val="3"/>
        </w:numPr>
        <w:spacing w:line="240" w:lineRule="auto"/>
        <w:rPr>
          <w:rFonts w:cs="Arial"/>
          <w:sz w:val="20"/>
          <w:szCs w:val="20"/>
        </w:rPr>
      </w:pPr>
      <w:r w:rsidRPr="002C63CE">
        <w:rPr>
          <w:rFonts w:cs="Arial"/>
          <w:sz w:val="20"/>
          <w:szCs w:val="20"/>
        </w:rPr>
        <w:t>What can the inspectorate do for you? An HMI view of how we can make history even better in secondary schools</w:t>
      </w:r>
      <w:r w:rsidR="008901DF" w:rsidRPr="00AF0EDC">
        <w:rPr>
          <w:rFonts w:cs="Arial"/>
          <w:sz w:val="20"/>
          <w:szCs w:val="20"/>
        </w:rPr>
        <w:t>– Dr Michael Maddison</w:t>
      </w:r>
    </w:p>
    <w:p w:rsidR="00B971B7" w:rsidRPr="005E54C2" w:rsidRDefault="00DF76C4" w:rsidP="00B971B7">
      <w:pPr>
        <w:jc w:val="center"/>
        <w:rPr>
          <w:rFonts w:cs="Arial"/>
          <w:b/>
          <w:sz w:val="30"/>
          <w:szCs w:val="28"/>
        </w:rPr>
      </w:pPr>
      <w:r w:rsidRPr="005E54C2">
        <w:rPr>
          <w:rFonts w:cs="Arial"/>
          <w:b/>
          <w:sz w:val="30"/>
          <w:szCs w:val="28"/>
        </w:rPr>
        <w:lastRenderedPageBreak/>
        <w:t>Workshops</w:t>
      </w:r>
    </w:p>
    <w:tbl>
      <w:tblPr>
        <w:tblW w:w="10845"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4536"/>
        <w:gridCol w:w="4897"/>
      </w:tblGrid>
      <w:tr w:rsidR="00D35CD4" w:rsidTr="00A748C1">
        <w:trPr>
          <w:trHeight w:val="390"/>
        </w:trPr>
        <w:tc>
          <w:tcPr>
            <w:tcW w:w="1412" w:type="dxa"/>
            <w:tcBorders>
              <w:top w:val="single" w:sz="4" w:space="0" w:color="auto"/>
              <w:left w:val="single" w:sz="4" w:space="0" w:color="auto"/>
              <w:bottom w:val="single" w:sz="4" w:space="0" w:color="auto"/>
              <w:right w:val="single" w:sz="4" w:space="0" w:color="auto"/>
            </w:tcBorders>
            <w:shd w:val="clear" w:color="auto" w:fill="800000"/>
            <w:hideMark/>
          </w:tcPr>
          <w:p w:rsidR="00C948C5" w:rsidRDefault="00C948C5" w:rsidP="00B971B7">
            <w:pPr>
              <w:jc w:val="center"/>
              <w:rPr>
                <w:rFonts w:cs="Arial"/>
                <w:b/>
              </w:rPr>
            </w:pPr>
          </w:p>
          <w:p w:rsidR="00D35CD4" w:rsidRDefault="00D35CD4" w:rsidP="00B971B7">
            <w:pPr>
              <w:jc w:val="center"/>
              <w:rPr>
                <w:rFonts w:cs="Arial"/>
                <w:szCs w:val="24"/>
              </w:rPr>
            </w:pPr>
            <w:r>
              <w:rPr>
                <w:rFonts w:cs="Arial"/>
                <w:b/>
              </w:rPr>
              <w:t>Workshop</w:t>
            </w:r>
          </w:p>
        </w:tc>
        <w:tc>
          <w:tcPr>
            <w:tcW w:w="4536" w:type="dxa"/>
            <w:tcBorders>
              <w:top w:val="single" w:sz="4" w:space="0" w:color="auto"/>
              <w:left w:val="single" w:sz="4" w:space="0" w:color="auto"/>
              <w:bottom w:val="single" w:sz="4" w:space="0" w:color="auto"/>
              <w:right w:val="single" w:sz="4" w:space="0" w:color="auto"/>
            </w:tcBorders>
            <w:shd w:val="clear" w:color="auto" w:fill="800000"/>
            <w:hideMark/>
          </w:tcPr>
          <w:p w:rsidR="00C948C5" w:rsidRDefault="00C948C5" w:rsidP="00B971B7">
            <w:pPr>
              <w:jc w:val="center"/>
              <w:rPr>
                <w:rFonts w:cs="Arial"/>
                <w:b/>
              </w:rPr>
            </w:pPr>
          </w:p>
          <w:p w:rsidR="00B971B7" w:rsidRPr="00B971B7" w:rsidRDefault="00D35CD4" w:rsidP="00B971B7">
            <w:pPr>
              <w:jc w:val="center"/>
              <w:rPr>
                <w:rFonts w:cs="Arial"/>
                <w:b/>
              </w:rPr>
            </w:pPr>
            <w:r>
              <w:rPr>
                <w:rFonts w:cs="Arial"/>
                <w:b/>
              </w:rPr>
              <w:t>Aim of the workshop</w:t>
            </w:r>
          </w:p>
        </w:tc>
        <w:tc>
          <w:tcPr>
            <w:tcW w:w="4897" w:type="dxa"/>
            <w:tcBorders>
              <w:top w:val="single" w:sz="4" w:space="0" w:color="auto"/>
              <w:left w:val="single" w:sz="4" w:space="0" w:color="auto"/>
              <w:bottom w:val="single" w:sz="4" w:space="0" w:color="auto"/>
              <w:right w:val="single" w:sz="4" w:space="0" w:color="auto"/>
            </w:tcBorders>
            <w:shd w:val="clear" w:color="auto" w:fill="800000"/>
            <w:hideMark/>
          </w:tcPr>
          <w:p w:rsidR="00C948C5" w:rsidRDefault="00C948C5">
            <w:pPr>
              <w:jc w:val="center"/>
              <w:rPr>
                <w:rFonts w:cs="Arial"/>
                <w:b/>
              </w:rPr>
            </w:pPr>
          </w:p>
          <w:p w:rsidR="00D35CD4" w:rsidRDefault="00D35CD4">
            <w:pPr>
              <w:jc w:val="center"/>
              <w:rPr>
                <w:rFonts w:cs="Arial"/>
                <w:b/>
                <w:szCs w:val="24"/>
                <w:lang w:val="en-US"/>
              </w:rPr>
            </w:pPr>
            <w:r>
              <w:rPr>
                <w:rFonts w:cs="Arial"/>
                <w:b/>
              </w:rPr>
              <w:t>Presenter</w:t>
            </w:r>
          </w:p>
        </w:tc>
      </w:tr>
      <w:tr w:rsidR="00D35CD4" w:rsidTr="00A748C1">
        <w:tc>
          <w:tcPr>
            <w:tcW w:w="1412" w:type="dxa"/>
            <w:tcBorders>
              <w:top w:val="single" w:sz="4" w:space="0" w:color="auto"/>
              <w:left w:val="single" w:sz="4" w:space="0" w:color="auto"/>
              <w:bottom w:val="single" w:sz="4" w:space="0" w:color="auto"/>
              <w:right w:val="single" w:sz="4" w:space="0" w:color="auto"/>
            </w:tcBorders>
            <w:hideMark/>
          </w:tcPr>
          <w:p w:rsidR="00CF7425" w:rsidRDefault="00CF7425">
            <w:pPr>
              <w:rPr>
                <w:rFonts w:cs="Arial"/>
                <w:b/>
                <w:sz w:val="18"/>
                <w:szCs w:val="18"/>
              </w:rPr>
            </w:pPr>
          </w:p>
          <w:p w:rsidR="00D35CD4" w:rsidRPr="008901DF" w:rsidRDefault="00D35CD4">
            <w:pPr>
              <w:rPr>
                <w:rFonts w:cs="Arial"/>
                <w:b/>
                <w:sz w:val="18"/>
                <w:szCs w:val="18"/>
              </w:rPr>
            </w:pPr>
            <w:r w:rsidRPr="008901DF">
              <w:rPr>
                <w:rFonts w:cs="Arial"/>
                <w:b/>
                <w:sz w:val="18"/>
                <w:szCs w:val="18"/>
              </w:rPr>
              <w:t>A</w:t>
            </w:r>
          </w:p>
        </w:tc>
        <w:tc>
          <w:tcPr>
            <w:tcW w:w="4536" w:type="dxa"/>
            <w:tcBorders>
              <w:top w:val="single" w:sz="4" w:space="0" w:color="auto"/>
              <w:left w:val="single" w:sz="4" w:space="0" w:color="auto"/>
              <w:bottom w:val="single" w:sz="4" w:space="0" w:color="auto"/>
              <w:right w:val="single" w:sz="4" w:space="0" w:color="auto"/>
            </w:tcBorders>
          </w:tcPr>
          <w:p w:rsidR="00CF7425" w:rsidRDefault="00CF7425" w:rsidP="00C948C5">
            <w:pPr>
              <w:jc w:val="both"/>
              <w:rPr>
                <w:rFonts w:cs="Arial"/>
                <w:b/>
                <w:sz w:val="18"/>
                <w:szCs w:val="18"/>
              </w:rPr>
            </w:pPr>
          </w:p>
          <w:p w:rsidR="00D35CD4" w:rsidRPr="008901DF" w:rsidRDefault="00D618DF" w:rsidP="00C948C5">
            <w:pPr>
              <w:jc w:val="both"/>
              <w:rPr>
                <w:rFonts w:cs="Arial"/>
                <w:b/>
                <w:sz w:val="18"/>
                <w:szCs w:val="18"/>
              </w:rPr>
            </w:pPr>
            <w:r>
              <w:rPr>
                <w:rFonts w:cs="Arial"/>
                <w:b/>
                <w:sz w:val="18"/>
                <w:szCs w:val="18"/>
              </w:rPr>
              <w:t>Passive r</w:t>
            </w:r>
            <w:r w:rsidR="00D35CD4" w:rsidRPr="008901DF">
              <w:rPr>
                <w:rFonts w:cs="Arial"/>
                <w:b/>
                <w:sz w:val="18"/>
                <w:szCs w:val="18"/>
              </w:rPr>
              <w:t>ece</w:t>
            </w:r>
            <w:r>
              <w:rPr>
                <w:rFonts w:cs="Arial"/>
                <w:b/>
                <w:sz w:val="18"/>
                <w:szCs w:val="18"/>
              </w:rPr>
              <w:t>ivers or constructive r</w:t>
            </w:r>
            <w:r w:rsidR="008901DF">
              <w:rPr>
                <w:rFonts w:cs="Arial"/>
                <w:b/>
                <w:sz w:val="18"/>
                <w:szCs w:val="18"/>
              </w:rPr>
              <w:t>eaders?</w:t>
            </w:r>
          </w:p>
          <w:p w:rsidR="00D35CD4" w:rsidRPr="008901DF" w:rsidRDefault="008901DF" w:rsidP="00C948C5">
            <w:pPr>
              <w:jc w:val="both"/>
              <w:rPr>
                <w:rFonts w:cs="Arial"/>
                <w:sz w:val="18"/>
                <w:szCs w:val="18"/>
              </w:rPr>
            </w:pPr>
            <w:r>
              <w:rPr>
                <w:rFonts w:cs="Arial"/>
                <w:sz w:val="18"/>
                <w:szCs w:val="18"/>
              </w:rPr>
              <w:t>During this session Rachel Foster will aim</w:t>
            </w:r>
            <w:r w:rsidR="00D35CD4" w:rsidRPr="008901DF">
              <w:rPr>
                <w:rFonts w:cs="Arial"/>
                <w:sz w:val="18"/>
                <w:szCs w:val="18"/>
              </w:rPr>
              <w:t xml:space="preserve"> to show how to engage pupils of all abilities in a meaningful way with academic history, particularly as an 'end product'.</w:t>
            </w:r>
          </w:p>
          <w:p w:rsidR="00D35CD4" w:rsidRPr="008901DF" w:rsidRDefault="00D35CD4" w:rsidP="00C948C5">
            <w:pPr>
              <w:jc w:val="both"/>
              <w:rPr>
                <w:rFonts w:cs="Arial"/>
                <w:sz w:val="18"/>
                <w:szCs w:val="18"/>
              </w:rPr>
            </w:pPr>
          </w:p>
        </w:tc>
        <w:tc>
          <w:tcPr>
            <w:tcW w:w="4897" w:type="dxa"/>
            <w:tcBorders>
              <w:top w:val="single" w:sz="4" w:space="0" w:color="auto"/>
              <w:left w:val="single" w:sz="4" w:space="0" w:color="auto"/>
              <w:bottom w:val="single" w:sz="4" w:space="0" w:color="auto"/>
              <w:right w:val="single" w:sz="4" w:space="0" w:color="auto"/>
            </w:tcBorders>
          </w:tcPr>
          <w:p w:rsidR="00CF7425" w:rsidRDefault="00CF7425" w:rsidP="00C948C5">
            <w:pPr>
              <w:jc w:val="both"/>
              <w:rPr>
                <w:rFonts w:cs="Arial"/>
                <w:b/>
                <w:sz w:val="18"/>
                <w:szCs w:val="18"/>
              </w:rPr>
            </w:pPr>
          </w:p>
          <w:p w:rsidR="00D35CD4" w:rsidRPr="008901DF" w:rsidRDefault="00D35CD4" w:rsidP="00C948C5">
            <w:pPr>
              <w:jc w:val="both"/>
              <w:rPr>
                <w:rFonts w:cs="Arial"/>
                <w:b/>
                <w:sz w:val="18"/>
                <w:szCs w:val="18"/>
              </w:rPr>
            </w:pPr>
            <w:r w:rsidRPr="008901DF">
              <w:rPr>
                <w:rFonts w:cs="Arial"/>
                <w:b/>
                <w:sz w:val="18"/>
                <w:szCs w:val="18"/>
              </w:rPr>
              <w:t xml:space="preserve">Rachel Foster </w:t>
            </w:r>
          </w:p>
          <w:p w:rsidR="00D35CD4" w:rsidRPr="008901DF" w:rsidRDefault="00D618DF" w:rsidP="00C948C5">
            <w:pPr>
              <w:jc w:val="both"/>
              <w:rPr>
                <w:rFonts w:cs="Arial"/>
                <w:sz w:val="18"/>
                <w:szCs w:val="18"/>
              </w:rPr>
            </w:pPr>
            <w:r>
              <w:rPr>
                <w:rFonts w:cs="Arial"/>
                <w:sz w:val="18"/>
                <w:szCs w:val="18"/>
              </w:rPr>
              <w:t>Rachel teaches h</w:t>
            </w:r>
            <w:r w:rsidR="00D35CD4" w:rsidRPr="008901DF">
              <w:rPr>
                <w:rFonts w:cs="Arial"/>
                <w:sz w:val="18"/>
                <w:szCs w:val="18"/>
              </w:rPr>
              <w:t xml:space="preserve">istory at </w:t>
            </w:r>
            <w:proofErr w:type="spellStart"/>
            <w:r w:rsidR="00D35CD4" w:rsidRPr="008901DF">
              <w:rPr>
                <w:rFonts w:cs="Arial"/>
                <w:sz w:val="18"/>
                <w:szCs w:val="18"/>
              </w:rPr>
              <w:t>Comberton</w:t>
            </w:r>
            <w:proofErr w:type="spellEnd"/>
            <w:r w:rsidR="00D35CD4" w:rsidRPr="008901DF">
              <w:rPr>
                <w:rFonts w:cs="Arial"/>
                <w:sz w:val="18"/>
                <w:szCs w:val="18"/>
              </w:rPr>
              <w:t xml:space="preserve"> Village College, Cambridgeshire.</w:t>
            </w:r>
          </w:p>
          <w:p w:rsidR="00D35CD4" w:rsidRPr="008901DF" w:rsidRDefault="00D35CD4" w:rsidP="00C948C5">
            <w:pPr>
              <w:jc w:val="both"/>
              <w:rPr>
                <w:rFonts w:cs="Arial"/>
                <w:sz w:val="18"/>
                <w:szCs w:val="18"/>
              </w:rPr>
            </w:pPr>
            <w:r w:rsidRPr="008901DF">
              <w:rPr>
                <w:rFonts w:cs="Arial"/>
                <w:sz w:val="18"/>
                <w:szCs w:val="18"/>
              </w:rPr>
              <w:t xml:space="preserve">After a six-year career in publishing, </w:t>
            </w:r>
            <w:r w:rsidR="008901DF">
              <w:rPr>
                <w:rFonts w:cs="Arial"/>
                <w:sz w:val="18"/>
                <w:szCs w:val="18"/>
              </w:rPr>
              <w:t>she</w:t>
            </w:r>
            <w:r w:rsidRPr="008901DF">
              <w:rPr>
                <w:rFonts w:cs="Arial"/>
                <w:sz w:val="18"/>
                <w:szCs w:val="18"/>
              </w:rPr>
              <w:t xml:space="preserve"> trained as a history teacher at the University of Cambridge</w:t>
            </w:r>
            <w:r w:rsidR="008901DF">
              <w:rPr>
                <w:rFonts w:cs="Arial"/>
                <w:sz w:val="18"/>
                <w:szCs w:val="18"/>
              </w:rPr>
              <w:t xml:space="preserve"> Faculty of Education.</w:t>
            </w:r>
            <w:r w:rsidRPr="008901DF">
              <w:rPr>
                <w:rFonts w:cs="Arial"/>
                <w:sz w:val="18"/>
                <w:szCs w:val="18"/>
              </w:rPr>
              <w:t xml:space="preserve"> She went on to complete her MEd at the Faculty of Education in 2009 and has since been published herself in both ‘Teaching History’ and </w:t>
            </w:r>
            <w:r w:rsidR="00CB3183" w:rsidRPr="008901DF">
              <w:rPr>
                <w:rFonts w:cs="Arial"/>
                <w:sz w:val="18"/>
                <w:szCs w:val="18"/>
              </w:rPr>
              <w:t>‘Debates in History Teaching’</w:t>
            </w:r>
            <w:r w:rsidRPr="008901DF">
              <w:rPr>
                <w:rFonts w:cs="Arial"/>
                <w:sz w:val="18"/>
                <w:szCs w:val="18"/>
              </w:rPr>
              <w:t>.</w:t>
            </w:r>
          </w:p>
        </w:tc>
      </w:tr>
      <w:tr w:rsidR="00D35CD4" w:rsidTr="00A748C1">
        <w:tc>
          <w:tcPr>
            <w:tcW w:w="1412" w:type="dxa"/>
            <w:tcBorders>
              <w:top w:val="single" w:sz="4" w:space="0" w:color="auto"/>
              <w:left w:val="single" w:sz="4" w:space="0" w:color="auto"/>
              <w:bottom w:val="single" w:sz="4" w:space="0" w:color="auto"/>
              <w:right w:val="single" w:sz="4" w:space="0" w:color="auto"/>
            </w:tcBorders>
            <w:hideMark/>
          </w:tcPr>
          <w:p w:rsidR="00CF7425" w:rsidRDefault="00CF7425">
            <w:pPr>
              <w:rPr>
                <w:rFonts w:cs="Arial"/>
                <w:b/>
                <w:sz w:val="18"/>
                <w:szCs w:val="18"/>
              </w:rPr>
            </w:pPr>
          </w:p>
          <w:p w:rsidR="00D35CD4" w:rsidRPr="008901DF" w:rsidRDefault="00D35CD4">
            <w:pPr>
              <w:rPr>
                <w:rFonts w:cs="Arial"/>
                <w:sz w:val="18"/>
                <w:szCs w:val="18"/>
              </w:rPr>
            </w:pPr>
            <w:r w:rsidRPr="008901DF">
              <w:rPr>
                <w:rFonts w:cs="Arial"/>
                <w:b/>
                <w:sz w:val="18"/>
                <w:szCs w:val="18"/>
              </w:rPr>
              <w:t>B</w:t>
            </w:r>
          </w:p>
        </w:tc>
        <w:tc>
          <w:tcPr>
            <w:tcW w:w="4536" w:type="dxa"/>
            <w:tcBorders>
              <w:top w:val="single" w:sz="4" w:space="0" w:color="auto"/>
              <w:left w:val="single" w:sz="4" w:space="0" w:color="auto"/>
              <w:bottom w:val="single" w:sz="4" w:space="0" w:color="auto"/>
              <w:right w:val="single" w:sz="4" w:space="0" w:color="auto"/>
            </w:tcBorders>
          </w:tcPr>
          <w:p w:rsidR="00CF7425" w:rsidRDefault="00CF7425" w:rsidP="00C948C5">
            <w:pPr>
              <w:jc w:val="both"/>
              <w:rPr>
                <w:rFonts w:cs="Arial"/>
                <w:b/>
                <w:color w:val="000000"/>
                <w:sz w:val="18"/>
                <w:szCs w:val="18"/>
              </w:rPr>
            </w:pPr>
          </w:p>
          <w:p w:rsidR="00D35CD4" w:rsidRPr="008901DF" w:rsidRDefault="008901DF" w:rsidP="00C948C5">
            <w:pPr>
              <w:jc w:val="both"/>
              <w:rPr>
                <w:rFonts w:cs="Arial"/>
                <w:b/>
                <w:sz w:val="18"/>
                <w:szCs w:val="18"/>
              </w:rPr>
            </w:pPr>
            <w:r>
              <w:rPr>
                <w:rFonts w:cs="Arial"/>
                <w:b/>
                <w:color w:val="000000"/>
                <w:sz w:val="18"/>
                <w:szCs w:val="18"/>
              </w:rPr>
              <w:t>Let's sing along to source A!</w:t>
            </w:r>
          </w:p>
          <w:p w:rsidR="00D35CD4" w:rsidRPr="001965C9" w:rsidRDefault="00D35CD4" w:rsidP="00C948C5">
            <w:pPr>
              <w:jc w:val="both"/>
              <w:rPr>
                <w:rFonts w:cs="Arial"/>
                <w:color w:val="000000"/>
                <w:sz w:val="18"/>
                <w:szCs w:val="18"/>
              </w:rPr>
            </w:pPr>
            <w:r w:rsidRPr="008901DF">
              <w:rPr>
                <w:rFonts w:cs="Arial"/>
                <w:color w:val="000000"/>
                <w:sz w:val="18"/>
                <w:szCs w:val="18"/>
              </w:rPr>
              <w:t>This session will consider music from the Tudors, the 18th century slave plantations, the British Empire, USA during the</w:t>
            </w:r>
            <w:r w:rsidR="008901DF">
              <w:rPr>
                <w:rFonts w:cs="Arial"/>
                <w:color w:val="000000"/>
                <w:sz w:val="18"/>
                <w:szCs w:val="18"/>
              </w:rPr>
              <w:t xml:space="preserve"> Depression, </w:t>
            </w:r>
            <w:r w:rsidR="001965C9">
              <w:rPr>
                <w:rFonts w:cs="Arial"/>
                <w:color w:val="000000"/>
                <w:sz w:val="18"/>
                <w:szCs w:val="18"/>
              </w:rPr>
              <w:t>the Cold War</w:t>
            </w:r>
            <w:r w:rsidRPr="008901DF">
              <w:rPr>
                <w:rFonts w:cs="Arial"/>
                <w:color w:val="000000"/>
                <w:sz w:val="18"/>
                <w:szCs w:val="18"/>
              </w:rPr>
              <w:t xml:space="preserve"> and </w:t>
            </w:r>
            <w:r w:rsidR="001965C9">
              <w:rPr>
                <w:rFonts w:cs="Arial"/>
                <w:color w:val="000000"/>
                <w:sz w:val="18"/>
                <w:szCs w:val="18"/>
              </w:rPr>
              <w:t>much more! The session is particularly appropriate for teachers of history at Key Stages 3 and 4.Delegates will be able to take away resources for use in their own classrooms.</w:t>
            </w:r>
            <w:r w:rsidRPr="008901DF">
              <w:rPr>
                <w:rFonts w:cs="Arial"/>
                <w:color w:val="000000"/>
                <w:sz w:val="18"/>
                <w:szCs w:val="18"/>
              </w:rPr>
              <w:t xml:space="preserve">  </w:t>
            </w:r>
          </w:p>
        </w:tc>
        <w:tc>
          <w:tcPr>
            <w:tcW w:w="4897" w:type="dxa"/>
            <w:tcBorders>
              <w:top w:val="single" w:sz="4" w:space="0" w:color="auto"/>
              <w:left w:val="single" w:sz="4" w:space="0" w:color="auto"/>
              <w:bottom w:val="single" w:sz="4" w:space="0" w:color="auto"/>
              <w:right w:val="single" w:sz="4" w:space="0" w:color="auto"/>
            </w:tcBorders>
          </w:tcPr>
          <w:p w:rsidR="00893CE7" w:rsidRDefault="00893CE7" w:rsidP="00C948C5">
            <w:pPr>
              <w:jc w:val="both"/>
              <w:rPr>
                <w:rFonts w:cs="Arial"/>
                <w:b/>
                <w:sz w:val="18"/>
                <w:szCs w:val="18"/>
              </w:rPr>
            </w:pPr>
          </w:p>
          <w:p w:rsidR="00D35CD4" w:rsidRPr="008901DF" w:rsidRDefault="00D35CD4" w:rsidP="00C948C5">
            <w:pPr>
              <w:jc w:val="both"/>
              <w:rPr>
                <w:rFonts w:cs="Arial"/>
                <w:b/>
                <w:sz w:val="18"/>
                <w:szCs w:val="18"/>
              </w:rPr>
            </w:pPr>
            <w:r w:rsidRPr="008901DF">
              <w:rPr>
                <w:rFonts w:cs="Arial"/>
                <w:b/>
                <w:sz w:val="18"/>
                <w:szCs w:val="18"/>
              </w:rPr>
              <w:t xml:space="preserve">Steve </w:t>
            </w:r>
            <w:proofErr w:type="spellStart"/>
            <w:r w:rsidRPr="008901DF">
              <w:rPr>
                <w:rFonts w:cs="Arial"/>
                <w:b/>
                <w:sz w:val="18"/>
                <w:szCs w:val="18"/>
              </w:rPr>
              <w:t>Mastin</w:t>
            </w:r>
            <w:proofErr w:type="spellEnd"/>
            <w:r w:rsidRPr="008901DF">
              <w:rPr>
                <w:rFonts w:cs="Arial"/>
                <w:b/>
                <w:sz w:val="18"/>
                <w:szCs w:val="18"/>
              </w:rPr>
              <w:t xml:space="preserve"> </w:t>
            </w:r>
          </w:p>
          <w:p w:rsidR="00D35CD4" w:rsidRPr="008901DF" w:rsidRDefault="001965C9" w:rsidP="00C948C5">
            <w:pPr>
              <w:jc w:val="both"/>
              <w:rPr>
                <w:rFonts w:cs="Arial"/>
                <w:sz w:val="18"/>
                <w:szCs w:val="18"/>
              </w:rPr>
            </w:pPr>
            <w:r>
              <w:rPr>
                <w:rFonts w:cs="Arial"/>
                <w:sz w:val="18"/>
                <w:szCs w:val="18"/>
              </w:rPr>
              <w:t>Steve i</w:t>
            </w:r>
            <w:r w:rsidR="00D35CD4" w:rsidRPr="008901DF">
              <w:rPr>
                <w:rFonts w:cs="Arial"/>
                <w:sz w:val="18"/>
                <w:szCs w:val="18"/>
              </w:rPr>
              <w:t xml:space="preserve">s Head of History and Politics at </w:t>
            </w:r>
            <w:proofErr w:type="spellStart"/>
            <w:r w:rsidR="00D35CD4" w:rsidRPr="008901DF">
              <w:rPr>
                <w:rFonts w:cs="Arial"/>
                <w:sz w:val="18"/>
                <w:szCs w:val="18"/>
              </w:rPr>
              <w:t>Sawston</w:t>
            </w:r>
            <w:proofErr w:type="spellEnd"/>
            <w:r w:rsidR="00D35CD4" w:rsidRPr="008901DF">
              <w:rPr>
                <w:rFonts w:cs="Arial"/>
                <w:sz w:val="18"/>
                <w:szCs w:val="18"/>
              </w:rPr>
              <w:t xml:space="preserve"> Village College, Cambridgeshire.   His department was recently graded ‘outstanding’ b</w:t>
            </w:r>
            <w:r>
              <w:rPr>
                <w:rFonts w:cs="Arial"/>
                <w:sz w:val="18"/>
                <w:szCs w:val="18"/>
              </w:rPr>
              <w:t>y Ofsted after a subject i</w:t>
            </w:r>
            <w:r w:rsidR="00D35CD4" w:rsidRPr="008901DF">
              <w:rPr>
                <w:rFonts w:cs="Arial"/>
                <w:sz w:val="18"/>
                <w:szCs w:val="18"/>
              </w:rPr>
              <w:t>nspection.</w:t>
            </w:r>
          </w:p>
          <w:p w:rsidR="00D35CD4" w:rsidRPr="008901DF" w:rsidRDefault="00D35CD4" w:rsidP="00C948C5">
            <w:pPr>
              <w:jc w:val="both"/>
              <w:rPr>
                <w:rFonts w:cs="Arial"/>
                <w:sz w:val="18"/>
                <w:szCs w:val="18"/>
              </w:rPr>
            </w:pPr>
            <w:r w:rsidRPr="008901DF">
              <w:rPr>
                <w:rFonts w:cs="Arial"/>
                <w:sz w:val="18"/>
                <w:szCs w:val="18"/>
              </w:rPr>
              <w:t xml:space="preserve">Steve has written various articles on school history for the professional journal, </w:t>
            </w:r>
            <w:r w:rsidR="001965C9">
              <w:rPr>
                <w:rFonts w:cs="Arial"/>
                <w:sz w:val="18"/>
                <w:szCs w:val="18"/>
              </w:rPr>
              <w:t>‘</w:t>
            </w:r>
            <w:r w:rsidRPr="008901DF">
              <w:rPr>
                <w:rFonts w:cs="Arial"/>
                <w:sz w:val="18"/>
                <w:szCs w:val="18"/>
              </w:rPr>
              <w:t>Teaching History</w:t>
            </w:r>
            <w:r w:rsidR="001965C9">
              <w:rPr>
                <w:rFonts w:cs="Arial"/>
                <w:sz w:val="18"/>
                <w:szCs w:val="18"/>
              </w:rPr>
              <w:t>’</w:t>
            </w:r>
            <w:r w:rsidRPr="008901DF">
              <w:rPr>
                <w:rFonts w:cs="Arial"/>
                <w:sz w:val="18"/>
                <w:szCs w:val="18"/>
              </w:rPr>
              <w:t>, and has led seminars for history teachers in England, Australia and Singapore.  He is curren</w:t>
            </w:r>
            <w:r w:rsidR="00B971B7">
              <w:rPr>
                <w:rFonts w:cs="Arial"/>
                <w:sz w:val="18"/>
                <w:szCs w:val="18"/>
              </w:rPr>
              <w:t>tly writing an A-level textbook</w:t>
            </w:r>
            <w:r w:rsidRPr="008901DF">
              <w:rPr>
                <w:rFonts w:cs="Arial"/>
                <w:sz w:val="18"/>
                <w:szCs w:val="18"/>
              </w:rPr>
              <w:t xml:space="preserve"> about German history.</w:t>
            </w:r>
          </w:p>
        </w:tc>
      </w:tr>
      <w:tr w:rsidR="00D35CD4" w:rsidTr="00A748C1">
        <w:trPr>
          <w:trHeight w:val="2557"/>
        </w:trPr>
        <w:tc>
          <w:tcPr>
            <w:tcW w:w="1412" w:type="dxa"/>
            <w:tcBorders>
              <w:top w:val="single" w:sz="4" w:space="0" w:color="auto"/>
              <w:left w:val="single" w:sz="4" w:space="0" w:color="auto"/>
              <w:bottom w:val="single" w:sz="4" w:space="0" w:color="auto"/>
              <w:right w:val="single" w:sz="4" w:space="0" w:color="auto"/>
            </w:tcBorders>
            <w:hideMark/>
          </w:tcPr>
          <w:p w:rsidR="00CF7425" w:rsidRDefault="00CF7425">
            <w:pPr>
              <w:rPr>
                <w:rFonts w:cs="Arial"/>
                <w:b/>
                <w:sz w:val="18"/>
                <w:szCs w:val="18"/>
              </w:rPr>
            </w:pPr>
          </w:p>
          <w:p w:rsidR="00D35CD4" w:rsidRDefault="00D35CD4">
            <w:pPr>
              <w:rPr>
                <w:rFonts w:cs="Arial"/>
                <w:b/>
                <w:sz w:val="18"/>
                <w:szCs w:val="18"/>
              </w:rPr>
            </w:pPr>
            <w:r w:rsidRPr="008901DF">
              <w:rPr>
                <w:rFonts w:cs="Arial"/>
                <w:b/>
                <w:sz w:val="18"/>
                <w:szCs w:val="18"/>
              </w:rPr>
              <w:t>C</w:t>
            </w:r>
          </w:p>
          <w:p w:rsidR="00B971B7" w:rsidRDefault="00B971B7">
            <w:pPr>
              <w:rPr>
                <w:rFonts w:cs="Arial"/>
                <w:b/>
                <w:sz w:val="18"/>
                <w:szCs w:val="18"/>
              </w:rPr>
            </w:pPr>
          </w:p>
          <w:p w:rsidR="00B971B7" w:rsidRDefault="00B971B7">
            <w:pPr>
              <w:rPr>
                <w:rFonts w:cs="Arial"/>
                <w:b/>
                <w:sz w:val="18"/>
                <w:szCs w:val="18"/>
              </w:rPr>
            </w:pPr>
          </w:p>
          <w:p w:rsidR="00B971B7" w:rsidRPr="008901DF" w:rsidRDefault="00B971B7">
            <w:pPr>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CF7425" w:rsidRDefault="00CF7425" w:rsidP="00C948C5">
            <w:pPr>
              <w:jc w:val="both"/>
              <w:rPr>
                <w:rFonts w:cs="Arial"/>
                <w:b/>
                <w:sz w:val="18"/>
                <w:szCs w:val="18"/>
              </w:rPr>
            </w:pPr>
          </w:p>
          <w:p w:rsidR="00C10A8C" w:rsidRDefault="00C10A8C" w:rsidP="00C948C5">
            <w:pPr>
              <w:jc w:val="both"/>
              <w:rPr>
                <w:rFonts w:cs="Arial"/>
                <w:b/>
                <w:sz w:val="18"/>
                <w:szCs w:val="18"/>
              </w:rPr>
            </w:pPr>
            <w:r w:rsidRPr="00C10A8C">
              <w:rPr>
                <w:rFonts w:cs="Arial"/>
                <w:b/>
                <w:sz w:val="18"/>
                <w:szCs w:val="18"/>
              </w:rPr>
              <w:t>“Are you looking forwards when teaching about the past?” - equipping Key Stage 5 studen</w:t>
            </w:r>
            <w:r w:rsidR="00D618DF">
              <w:rPr>
                <w:rFonts w:cs="Arial"/>
                <w:b/>
                <w:sz w:val="18"/>
                <w:szCs w:val="18"/>
              </w:rPr>
              <w:t>ts with historical  skills for u</w:t>
            </w:r>
            <w:r w:rsidRPr="00C10A8C">
              <w:rPr>
                <w:rFonts w:cs="Arial"/>
                <w:b/>
                <w:sz w:val="18"/>
                <w:szCs w:val="18"/>
              </w:rPr>
              <w:t>niversity and beyond</w:t>
            </w:r>
          </w:p>
          <w:p w:rsidR="00D35CD4" w:rsidRPr="008901DF" w:rsidRDefault="00D35CD4" w:rsidP="00C948C5">
            <w:pPr>
              <w:jc w:val="both"/>
              <w:rPr>
                <w:rFonts w:cs="Arial"/>
                <w:sz w:val="18"/>
                <w:szCs w:val="18"/>
              </w:rPr>
            </w:pPr>
            <w:r w:rsidRPr="008901DF">
              <w:rPr>
                <w:rFonts w:cs="Arial"/>
                <w:sz w:val="18"/>
                <w:szCs w:val="18"/>
              </w:rPr>
              <w:t>This session will aim to give practical advi</w:t>
            </w:r>
            <w:r w:rsidR="001965C9">
              <w:rPr>
                <w:rFonts w:cs="Arial"/>
                <w:sz w:val="18"/>
                <w:szCs w:val="18"/>
              </w:rPr>
              <w:t>ce to teachers of AS / A Level h</w:t>
            </w:r>
            <w:r w:rsidRPr="008901DF">
              <w:rPr>
                <w:rFonts w:cs="Arial"/>
                <w:sz w:val="18"/>
                <w:szCs w:val="18"/>
              </w:rPr>
              <w:t>istory to help ensure that students leave with the most beneficial transferable skills of the historian, especially those pla</w:t>
            </w:r>
            <w:r w:rsidR="001965C9">
              <w:rPr>
                <w:rFonts w:cs="Arial"/>
                <w:sz w:val="18"/>
                <w:szCs w:val="18"/>
              </w:rPr>
              <w:t>nning to continue the study of h</w:t>
            </w:r>
            <w:r w:rsidR="00CF7425">
              <w:rPr>
                <w:rFonts w:cs="Arial"/>
                <w:sz w:val="18"/>
                <w:szCs w:val="18"/>
              </w:rPr>
              <w:t>istory to degree level.</w:t>
            </w:r>
          </w:p>
        </w:tc>
        <w:tc>
          <w:tcPr>
            <w:tcW w:w="4897" w:type="dxa"/>
            <w:tcBorders>
              <w:top w:val="single" w:sz="4" w:space="0" w:color="auto"/>
              <w:left w:val="single" w:sz="4" w:space="0" w:color="auto"/>
              <w:bottom w:val="single" w:sz="4" w:space="0" w:color="auto"/>
              <w:right w:val="single" w:sz="4" w:space="0" w:color="auto"/>
            </w:tcBorders>
          </w:tcPr>
          <w:p w:rsidR="00CF7425" w:rsidRDefault="00CF7425" w:rsidP="00C948C5">
            <w:pPr>
              <w:jc w:val="both"/>
              <w:rPr>
                <w:rFonts w:cs="Arial"/>
                <w:b/>
                <w:sz w:val="18"/>
                <w:szCs w:val="18"/>
              </w:rPr>
            </w:pPr>
          </w:p>
          <w:p w:rsidR="00D35CD4" w:rsidRPr="008901DF" w:rsidRDefault="008901DF" w:rsidP="00C948C5">
            <w:pPr>
              <w:jc w:val="both"/>
              <w:rPr>
                <w:rFonts w:cs="Arial"/>
                <w:b/>
                <w:sz w:val="18"/>
                <w:szCs w:val="18"/>
              </w:rPr>
            </w:pPr>
            <w:r>
              <w:rPr>
                <w:rFonts w:cs="Arial"/>
                <w:b/>
                <w:sz w:val="18"/>
                <w:szCs w:val="18"/>
              </w:rPr>
              <w:t xml:space="preserve">Professor </w:t>
            </w:r>
            <w:r w:rsidR="00D35CD4" w:rsidRPr="008901DF">
              <w:rPr>
                <w:rFonts w:cs="Arial"/>
                <w:b/>
                <w:sz w:val="18"/>
                <w:szCs w:val="18"/>
              </w:rPr>
              <w:t xml:space="preserve">Chris </w:t>
            </w:r>
            <w:proofErr w:type="spellStart"/>
            <w:r w:rsidR="00D35CD4" w:rsidRPr="008901DF">
              <w:rPr>
                <w:rFonts w:cs="Arial"/>
                <w:b/>
                <w:sz w:val="18"/>
                <w:szCs w:val="18"/>
              </w:rPr>
              <w:t>Szejnmann</w:t>
            </w:r>
            <w:proofErr w:type="spellEnd"/>
            <w:r w:rsidR="00D35CD4" w:rsidRPr="008901DF">
              <w:rPr>
                <w:rFonts w:cs="Arial"/>
                <w:b/>
                <w:sz w:val="18"/>
                <w:szCs w:val="18"/>
              </w:rPr>
              <w:t xml:space="preserve"> </w:t>
            </w:r>
          </w:p>
          <w:p w:rsidR="00D35CD4" w:rsidRPr="001965C9" w:rsidRDefault="00D35CD4" w:rsidP="00C948C5">
            <w:pPr>
              <w:jc w:val="both"/>
              <w:rPr>
                <w:rFonts w:cs="Arial"/>
                <w:b/>
                <w:sz w:val="18"/>
                <w:szCs w:val="18"/>
              </w:rPr>
            </w:pPr>
            <w:r w:rsidRPr="008901DF">
              <w:rPr>
                <w:rFonts w:cs="Arial"/>
                <w:sz w:val="18"/>
                <w:szCs w:val="18"/>
              </w:rPr>
              <w:t>Chris’</w:t>
            </w:r>
            <w:r w:rsidR="00D618DF">
              <w:rPr>
                <w:rFonts w:cs="Arial"/>
                <w:sz w:val="18"/>
                <w:szCs w:val="18"/>
              </w:rPr>
              <w:t>s</w:t>
            </w:r>
            <w:r w:rsidRPr="008901DF">
              <w:rPr>
                <w:rFonts w:cs="Arial"/>
                <w:sz w:val="18"/>
                <w:szCs w:val="18"/>
              </w:rPr>
              <w:t xml:space="preserve"> interests in history are multifarious but have focused on modern Germany, the phenomena of anti-Semitism and fascism, and teaching and learning methodologies, in particular e-learning and the use of film.</w:t>
            </w:r>
            <w:r w:rsidR="001965C9">
              <w:rPr>
                <w:rFonts w:cs="Arial"/>
                <w:b/>
                <w:sz w:val="18"/>
                <w:szCs w:val="18"/>
              </w:rPr>
              <w:t xml:space="preserve"> </w:t>
            </w:r>
            <w:r w:rsidRPr="008901DF">
              <w:rPr>
                <w:rFonts w:cs="Arial"/>
                <w:sz w:val="18"/>
                <w:szCs w:val="18"/>
              </w:rPr>
              <w:t>Chris</w:t>
            </w:r>
            <w:r w:rsidRPr="008901DF">
              <w:rPr>
                <w:rFonts w:cs="Arial"/>
                <w:b/>
                <w:sz w:val="18"/>
                <w:szCs w:val="18"/>
              </w:rPr>
              <w:t xml:space="preserve"> </w:t>
            </w:r>
            <w:r w:rsidR="001965C9">
              <w:rPr>
                <w:rFonts w:cs="Arial"/>
                <w:sz w:val="18"/>
                <w:szCs w:val="18"/>
              </w:rPr>
              <w:t xml:space="preserve">has been </w:t>
            </w:r>
            <w:r w:rsidRPr="008901DF">
              <w:rPr>
                <w:rFonts w:cs="Arial"/>
                <w:sz w:val="18"/>
                <w:szCs w:val="18"/>
              </w:rPr>
              <w:t xml:space="preserve">Professor of Modern History at </w:t>
            </w:r>
            <w:r w:rsidR="001965C9">
              <w:rPr>
                <w:rFonts w:cs="Arial"/>
                <w:sz w:val="18"/>
                <w:szCs w:val="18"/>
              </w:rPr>
              <w:t>Loughborough University since 2008.</w:t>
            </w:r>
          </w:p>
        </w:tc>
      </w:tr>
      <w:tr w:rsidR="00B971B7" w:rsidTr="00A748C1">
        <w:tc>
          <w:tcPr>
            <w:tcW w:w="1412" w:type="dxa"/>
            <w:tcBorders>
              <w:top w:val="single" w:sz="4" w:space="0" w:color="auto"/>
              <w:left w:val="single" w:sz="4" w:space="0" w:color="auto"/>
              <w:bottom w:val="single" w:sz="4" w:space="0" w:color="auto"/>
              <w:right w:val="single" w:sz="4" w:space="0" w:color="auto"/>
            </w:tcBorders>
          </w:tcPr>
          <w:p w:rsidR="00B971B7" w:rsidRDefault="00B971B7" w:rsidP="00893CE7">
            <w:pPr>
              <w:rPr>
                <w:rFonts w:cs="Arial"/>
                <w:b/>
                <w:sz w:val="18"/>
                <w:szCs w:val="18"/>
              </w:rPr>
            </w:pPr>
          </w:p>
          <w:p w:rsidR="00B971B7" w:rsidRPr="008901DF" w:rsidRDefault="00B971B7" w:rsidP="00893CE7">
            <w:pPr>
              <w:rPr>
                <w:rFonts w:cs="Arial"/>
                <w:b/>
                <w:sz w:val="18"/>
                <w:szCs w:val="18"/>
              </w:rPr>
            </w:pPr>
            <w:r>
              <w:rPr>
                <w:rFonts w:cs="Arial"/>
                <w:b/>
                <w:sz w:val="18"/>
                <w:szCs w:val="18"/>
              </w:rPr>
              <w:t>D</w:t>
            </w:r>
          </w:p>
        </w:tc>
        <w:tc>
          <w:tcPr>
            <w:tcW w:w="4536" w:type="dxa"/>
            <w:tcBorders>
              <w:top w:val="single" w:sz="4" w:space="0" w:color="auto"/>
              <w:left w:val="single" w:sz="4" w:space="0" w:color="auto"/>
              <w:bottom w:val="single" w:sz="4" w:space="0" w:color="auto"/>
              <w:right w:val="single" w:sz="4" w:space="0" w:color="auto"/>
            </w:tcBorders>
          </w:tcPr>
          <w:p w:rsidR="00B971B7" w:rsidRDefault="00B971B7" w:rsidP="00C948C5">
            <w:pPr>
              <w:widowControl w:val="0"/>
              <w:jc w:val="both"/>
              <w:rPr>
                <w:rFonts w:cs="Arial"/>
                <w:b/>
                <w:sz w:val="18"/>
                <w:szCs w:val="18"/>
              </w:rPr>
            </w:pPr>
          </w:p>
          <w:p w:rsidR="00B971B7" w:rsidRPr="002C63CE" w:rsidRDefault="00B971B7" w:rsidP="00C948C5">
            <w:pPr>
              <w:widowControl w:val="0"/>
              <w:jc w:val="both"/>
              <w:rPr>
                <w:rFonts w:cs="Arial"/>
                <w:b/>
                <w:sz w:val="18"/>
                <w:szCs w:val="18"/>
              </w:rPr>
            </w:pPr>
            <w:r w:rsidRPr="002C63CE">
              <w:rPr>
                <w:rFonts w:cs="Arial"/>
                <w:b/>
                <w:sz w:val="18"/>
                <w:szCs w:val="18"/>
              </w:rPr>
              <w:t>Going for Gold! What makes an outstanding history department?</w:t>
            </w:r>
          </w:p>
          <w:p w:rsidR="00B971B7" w:rsidRPr="008D4012" w:rsidRDefault="00893CE7" w:rsidP="00C948C5">
            <w:pPr>
              <w:widowControl w:val="0"/>
              <w:jc w:val="both"/>
              <w:rPr>
                <w:rFonts w:cs="Arial"/>
                <w:sz w:val="18"/>
                <w:szCs w:val="18"/>
              </w:rPr>
            </w:pPr>
            <w:proofErr w:type="spellStart"/>
            <w:r w:rsidRPr="00893CE7">
              <w:rPr>
                <w:rFonts w:cs="Arial"/>
                <w:sz w:val="18"/>
                <w:szCs w:val="18"/>
              </w:rPr>
              <w:t>Cottenham</w:t>
            </w:r>
            <w:proofErr w:type="spellEnd"/>
            <w:r w:rsidRPr="00893CE7">
              <w:rPr>
                <w:rFonts w:cs="Arial"/>
                <w:sz w:val="18"/>
                <w:szCs w:val="18"/>
              </w:rPr>
              <w:t xml:space="preserve"> Village College’s recent ‘good practice’ visit by OFSTED demonstrates that historical rigour and OFSTED success can go hand in hand. This workshop takes three highlights from the OFSTED report: (1) enquiry-based curriculum structure (2) the development of historical literacy and (3) the use of </w:t>
            </w:r>
            <w:r w:rsidRPr="00893CE7">
              <w:rPr>
                <w:rFonts w:cs="Arial"/>
                <w:sz w:val="18"/>
                <w:szCs w:val="18"/>
              </w:rPr>
              <w:lastRenderedPageBreak/>
              <w:t>academic history in the classroom. In this workshop specific examples of lessons and schemes of work which achieve these aims will be demonstrated, with practical tips for teachers and heads of departments to take back to their schools. This workshop will be of particular interest to heads of department.</w:t>
            </w:r>
          </w:p>
        </w:tc>
        <w:tc>
          <w:tcPr>
            <w:tcW w:w="4897" w:type="dxa"/>
            <w:tcBorders>
              <w:top w:val="single" w:sz="4" w:space="0" w:color="auto"/>
              <w:left w:val="single" w:sz="4" w:space="0" w:color="auto"/>
              <w:bottom w:val="single" w:sz="4" w:space="0" w:color="auto"/>
              <w:right w:val="single" w:sz="4" w:space="0" w:color="auto"/>
            </w:tcBorders>
          </w:tcPr>
          <w:p w:rsidR="00893CE7" w:rsidRDefault="00893CE7" w:rsidP="00C948C5">
            <w:pPr>
              <w:jc w:val="both"/>
              <w:rPr>
                <w:rFonts w:cs="Arial"/>
                <w:b/>
                <w:sz w:val="18"/>
                <w:szCs w:val="18"/>
              </w:rPr>
            </w:pPr>
          </w:p>
          <w:p w:rsidR="00B971B7" w:rsidRPr="00974ECC" w:rsidRDefault="00B971B7" w:rsidP="00C948C5">
            <w:pPr>
              <w:jc w:val="both"/>
              <w:rPr>
                <w:rFonts w:cs="Arial"/>
                <w:b/>
                <w:sz w:val="18"/>
                <w:szCs w:val="18"/>
              </w:rPr>
            </w:pPr>
            <w:r w:rsidRPr="00974ECC">
              <w:rPr>
                <w:rFonts w:cs="Arial"/>
                <w:b/>
                <w:sz w:val="18"/>
                <w:szCs w:val="18"/>
              </w:rPr>
              <w:t>Michael Fordham</w:t>
            </w:r>
          </w:p>
          <w:p w:rsidR="00B971B7" w:rsidRPr="008D4012" w:rsidRDefault="00B971B7" w:rsidP="00D618DF">
            <w:pPr>
              <w:jc w:val="both"/>
              <w:rPr>
                <w:rFonts w:cs="Arial"/>
                <w:sz w:val="18"/>
                <w:szCs w:val="18"/>
              </w:rPr>
            </w:pPr>
            <w:r w:rsidRPr="008D4012">
              <w:rPr>
                <w:rFonts w:cs="Arial"/>
                <w:sz w:val="18"/>
                <w:szCs w:val="18"/>
              </w:rPr>
              <w:t xml:space="preserve">Michael is Head of History at </w:t>
            </w:r>
            <w:proofErr w:type="spellStart"/>
            <w:r w:rsidRPr="008D4012">
              <w:rPr>
                <w:rFonts w:cs="Arial"/>
                <w:sz w:val="18"/>
                <w:szCs w:val="18"/>
              </w:rPr>
              <w:t>Cottenham</w:t>
            </w:r>
            <w:proofErr w:type="spellEnd"/>
            <w:r w:rsidRPr="008D4012">
              <w:rPr>
                <w:rFonts w:cs="Arial"/>
                <w:sz w:val="18"/>
                <w:szCs w:val="18"/>
              </w:rPr>
              <w:t xml:space="preserve"> Village College, Cambridgeshire and a doctoral student, funded by the Economic and Social Research Council (ESRC) at the Faculty of Education, Cambridge University. He mentors students stud</w:t>
            </w:r>
            <w:r w:rsidR="000C3558">
              <w:rPr>
                <w:rFonts w:cs="Arial"/>
                <w:sz w:val="18"/>
                <w:szCs w:val="18"/>
              </w:rPr>
              <w:t>ying for the PGCE in Secondary h</w:t>
            </w:r>
            <w:r w:rsidRPr="008D4012">
              <w:rPr>
                <w:rFonts w:cs="Arial"/>
                <w:sz w:val="18"/>
                <w:szCs w:val="18"/>
              </w:rPr>
              <w:t>istory, and supervise</w:t>
            </w:r>
            <w:r w:rsidR="00C948C5">
              <w:rPr>
                <w:rFonts w:cs="Arial"/>
                <w:sz w:val="18"/>
                <w:szCs w:val="18"/>
              </w:rPr>
              <w:t>s</w:t>
            </w:r>
            <w:r w:rsidRPr="008D4012">
              <w:rPr>
                <w:rFonts w:cs="Arial"/>
                <w:sz w:val="18"/>
                <w:szCs w:val="18"/>
              </w:rPr>
              <w:t xml:space="preserve"> MEd students writing theses on history education. He is also an editor of the journal Teaching </w:t>
            </w:r>
            <w:r w:rsidRPr="008D4012">
              <w:rPr>
                <w:rFonts w:cs="Arial"/>
                <w:sz w:val="18"/>
                <w:szCs w:val="18"/>
              </w:rPr>
              <w:lastRenderedPageBreak/>
              <w:t>History.</w:t>
            </w:r>
          </w:p>
        </w:tc>
      </w:tr>
      <w:tr w:rsidR="00B971B7" w:rsidTr="00A748C1">
        <w:tc>
          <w:tcPr>
            <w:tcW w:w="1412" w:type="dxa"/>
            <w:tcBorders>
              <w:top w:val="single" w:sz="4" w:space="0" w:color="auto"/>
              <w:left w:val="single" w:sz="4" w:space="0" w:color="auto"/>
              <w:bottom w:val="single" w:sz="4" w:space="0" w:color="auto"/>
              <w:right w:val="single" w:sz="4" w:space="0" w:color="auto"/>
            </w:tcBorders>
          </w:tcPr>
          <w:p w:rsidR="00B971B7" w:rsidRDefault="00B971B7">
            <w:pPr>
              <w:rPr>
                <w:rFonts w:cs="Arial"/>
                <w:b/>
                <w:sz w:val="18"/>
                <w:szCs w:val="18"/>
              </w:rPr>
            </w:pPr>
          </w:p>
          <w:p w:rsidR="00B971B7" w:rsidRPr="008901DF" w:rsidRDefault="00B971B7">
            <w:pPr>
              <w:rPr>
                <w:rFonts w:cs="Arial"/>
                <w:b/>
                <w:sz w:val="18"/>
                <w:szCs w:val="18"/>
              </w:rPr>
            </w:pPr>
            <w:r>
              <w:rPr>
                <w:rFonts w:cs="Arial"/>
                <w:b/>
                <w:sz w:val="18"/>
                <w:szCs w:val="18"/>
              </w:rPr>
              <w:t>E</w:t>
            </w:r>
          </w:p>
        </w:tc>
        <w:tc>
          <w:tcPr>
            <w:tcW w:w="4536" w:type="dxa"/>
            <w:tcBorders>
              <w:top w:val="single" w:sz="4" w:space="0" w:color="auto"/>
              <w:left w:val="single" w:sz="4" w:space="0" w:color="auto"/>
              <w:bottom w:val="single" w:sz="4" w:space="0" w:color="auto"/>
              <w:right w:val="single" w:sz="4" w:space="0" w:color="auto"/>
            </w:tcBorders>
          </w:tcPr>
          <w:p w:rsidR="00B971B7" w:rsidRDefault="00B971B7" w:rsidP="00C948C5">
            <w:pPr>
              <w:widowControl w:val="0"/>
              <w:jc w:val="both"/>
              <w:rPr>
                <w:rFonts w:cs="Arial"/>
                <w:b/>
                <w:sz w:val="18"/>
                <w:szCs w:val="18"/>
              </w:rPr>
            </w:pPr>
          </w:p>
          <w:p w:rsidR="00D618DF" w:rsidRDefault="00B971B7" w:rsidP="00C948C5">
            <w:pPr>
              <w:widowControl w:val="0"/>
              <w:jc w:val="both"/>
              <w:rPr>
                <w:rFonts w:cs="Arial"/>
                <w:b/>
                <w:sz w:val="18"/>
                <w:szCs w:val="18"/>
              </w:rPr>
            </w:pPr>
            <w:r w:rsidRPr="008D4012">
              <w:rPr>
                <w:rFonts w:cs="Arial"/>
                <w:b/>
                <w:sz w:val="18"/>
                <w:szCs w:val="18"/>
              </w:rPr>
              <w:t>How can we really make history meaningful for everyone?</w:t>
            </w:r>
          </w:p>
          <w:p w:rsidR="00B971B7" w:rsidRPr="00D618DF" w:rsidRDefault="00B971B7" w:rsidP="00C948C5">
            <w:pPr>
              <w:widowControl w:val="0"/>
              <w:jc w:val="both"/>
              <w:rPr>
                <w:rFonts w:cs="Arial"/>
                <w:b/>
                <w:sz w:val="18"/>
                <w:szCs w:val="18"/>
              </w:rPr>
            </w:pPr>
            <w:r w:rsidRPr="008D4012">
              <w:rPr>
                <w:rFonts w:cs="Arial"/>
                <w:sz w:val="18"/>
                <w:szCs w:val="18"/>
              </w:rPr>
              <w:t xml:space="preserve">The introduction of the </w:t>
            </w:r>
            <w:proofErr w:type="spellStart"/>
            <w:r w:rsidRPr="008D4012">
              <w:rPr>
                <w:rFonts w:cs="Arial"/>
                <w:sz w:val="18"/>
                <w:szCs w:val="18"/>
              </w:rPr>
              <w:t>EBacc</w:t>
            </w:r>
            <w:proofErr w:type="spellEnd"/>
            <w:r w:rsidRPr="008D4012">
              <w:rPr>
                <w:rFonts w:cs="Arial"/>
                <w:sz w:val="18"/>
                <w:szCs w:val="18"/>
              </w:rPr>
              <w:t xml:space="preserve"> offers both challenges and opportunitie</w:t>
            </w:r>
            <w:r w:rsidR="00C948C5">
              <w:rPr>
                <w:rFonts w:cs="Arial"/>
                <w:sz w:val="18"/>
                <w:szCs w:val="18"/>
              </w:rPr>
              <w:t>s to teachers of history. In this</w:t>
            </w:r>
            <w:r w:rsidRPr="008D4012">
              <w:rPr>
                <w:rFonts w:cs="Arial"/>
                <w:sz w:val="18"/>
                <w:szCs w:val="18"/>
              </w:rPr>
              <w:t xml:space="preserve"> session Alf Wilkinson will explore the issue of ensuring that history is a subject that is both accessible and meaningful to all students.</w:t>
            </w:r>
          </w:p>
        </w:tc>
        <w:tc>
          <w:tcPr>
            <w:tcW w:w="4897" w:type="dxa"/>
            <w:tcBorders>
              <w:top w:val="single" w:sz="4" w:space="0" w:color="auto"/>
              <w:left w:val="single" w:sz="4" w:space="0" w:color="auto"/>
              <w:bottom w:val="single" w:sz="4" w:space="0" w:color="auto"/>
              <w:right w:val="single" w:sz="4" w:space="0" w:color="auto"/>
            </w:tcBorders>
          </w:tcPr>
          <w:p w:rsidR="00B971B7" w:rsidRDefault="00B971B7" w:rsidP="00C948C5">
            <w:pPr>
              <w:jc w:val="both"/>
              <w:rPr>
                <w:rFonts w:cs="Arial"/>
                <w:b/>
                <w:sz w:val="18"/>
                <w:szCs w:val="18"/>
              </w:rPr>
            </w:pPr>
          </w:p>
          <w:p w:rsidR="00B971B7" w:rsidRPr="008D4012" w:rsidRDefault="00B971B7" w:rsidP="00C948C5">
            <w:pPr>
              <w:jc w:val="both"/>
              <w:rPr>
                <w:rFonts w:cs="Arial"/>
                <w:b/>
                <w:sz w:val="18"/>
                <w:szCs w:val="18"/>
              </w:rPr>
            </w:pPr>
            <w:r w:rsidRPr="008D4012">
              <w:rPr>
                <w:rFonts w:cs="Arial"/>
                <w:b/>
                <w:sz w:val="18"/>
                <w:szCs w:val="18"/>
              </w:rPr>
              <w:t xml:space="preserve">Alf Wilkinson </w:t>
            </w:r>
          </w:p>
          <w:p w:rsidR="00B971B7" w:rsidRPr="008D4012" w:rsidRDefault="00B971B7" w:rsidP="00C948C5">
            <w:pPr>
              <w:jc w:val="both"/>
              <w:rPr>
                <w:rFonts w:cs="Arial"/>
                <w:sz w:val="18"/>
                <w:szCs w:val="18"/>
              </w:rPr>
            </w:pPr>
            <w:r w:rsidRPr="008D4012">
              <w:rPr>
                <w:rFonts w:cs="Arial"/>
                <w:sz w:val="18"/>
                <w:szCs w:val="18"/>
              </w:rPr>
              <w:t>Alf is a former Head of History and ICT Co-ordinator with over 30 years’ experience in education. He has worked for the Historical Association as their Education Manager and also as the National Subject Lead History for the New Secondary Curriculum</w:t>
            </w:r>
            <w:r>
              <w:rPr>
                <w:rFonts w:cs="Arial"/>
                <w:sz w:val="18"/>
                <w:szCs w:val="18"/>
              </w:rPr>
              <w:t>.</w:t>
            </w:r>
          </w:p>
        </w:tc>
      </w:tr>
      <w:tr w:rsidR="00B971B7" w:rsidTr="00A748C1">
        <w:tc>
          <w:tcPr>
            <w:tcW w:w="1412" w:type="dxa"/>
            <w:tcBorders>
              <w:top w:val="single" w:sz="4" w:space="0" w:color="auto"/>
              <w:left w:val="single" w:sz="4" w:space="0" w:color="auto"/>
              <w:bottom w:val="single" w:sz="4" w:space="0" w:color="auto"/>
              <w:right w:val="single" w:sz="4" w:space="0" w:color="auto"/>
            </w:tcBorders>
          </w:tcPr>
          <w:p w:rsidR="00B971B7" w:rsidRDefault="00B971B7">
            <w:pPr>
              <w:rPr>
                <w:rFonts w:cs="Arial"/>
                <w:b/>
                <w:sz w:val="18"/>
                <w:szCs w:val="18"/>
              </w:rPr>
            </w:pPr>
          </w:p>
          <w:p w:rsidR="00B971B7" w:rsidRDefault="00B971B7">
            <w:pPr>
              <w:rPr>
                <w:rFonts w:cs="Arial"/>
                <w:b/>
                <w:sz w:val="18"/>
                <w:szCs w:val="18"/>
              </w:rPr>
            </w:pPr>
            <w:r>
              <w:rPr>
                <w:rFonts w:cs="Arial"/>
                <w:b/>
                <w:sz w:val="18"/>
                <w:szCs w:val="18"/>
              </w:rPr>
              <w:t>F</w:t>
            </w:r>
          </w:p>
        </w:tc>
        <w:tc>
          <w:tcPr>
            <w:tcW w:w="4536" w:type="dxa"/>
            <w:tcBorders>
              <w:top w:val="single" w:sz="4" w:space="0" w:color="auto"/>
              <w:left w:val="single" w:sz="4" w:space="0" w:color="auto"/>
              <w:bottom w:val="single" w:sz="4" w:space="0" w:color="auto"/>
              <w:right w:val="single" w:sz="4" w:space="0" w:color="auto"/>
            </w:tcBorders>
          </w:tcPr>
          <w:p w:rsidR="00B971B7" w:rsidRDefault="00B971B7" w:rsidP="00C948C5">
            <w:pPr>
              <w:widowControl w:val="0"/>
              <w:jc w:val="both"/>
              <w:rPr>
                <w:rFonts w:cs="Arial"/>
                <w:b/>
                <w:sz w:val="18"/>
                <w:szCs w:val="18"/>
              </w:rPr>
            </w:pPr>
          </w:p>
          <w:p w:rsidR="00B971B7" w:rsidRPr="008D4012" w:rsidRDefault="00B971B7" w:rsidP="00C948C5">
            <w:pPr>
              <w:widowControl w:val="0"/>
              <w:jc w:val="both"/>
              <w:rPr>
                <w:rFonts w:cs="Arial"/>
                <w:b/>
                <w:sz w:val="18"/>
                <w:szCs w:val="18"/>
              </w:rPr>
            </w:pPr>
            <w:r w:rsidRPr="008D4012">
              <w:rPr>
                <w:rFonts w:cs="Arial"/>
                <w:b/>
                <w:sz w:val="18"/>
                <w:szCs w:val="18"/>
              </w:rPr>
              <w:t xml:space="preserve">History is all dates and dead people, </w:t>
            </w:r>
            <w:proofErr w:type="spellStart"/>
            <w:r w:rsidRPr="008D4012">
              <w:rPr>
                <w:rFonts w:cs="Arial"/>
                <w:b/>
                <w:sz w:val="18"/>
                <w:szCs w:val="18"/>
              </w:rPr>
              <w:t>innit</w:t>
            </w:r>
            <w:proofErr w:type="spellEnd"/>
            <w:r w:rsidRPr="008D4012">
              <w:rPr>
                <w:rFonts w:cs="Arial"/>
                <w:b/>
                <w:sz w:val="18"/>
                <w:szCs w:val="18"/>
              </w:rPr>
              <w:t xml:space="preserve"> Sir? - Strategies for enlivening teaching in history.</w:t>
            </w:r>
          </w:p>
          <w:p w:rsidR="00B971B7" w:rsidRPr="008D4012" w:rsidRDefault="00B971B7" w:rsidP="00D618DF">
            <w:pPr>
              <w:widowControl w:val="0"/>
              <w:jc w:val="both"/>
              <w:rPr>
                <w:rFonts w:cs="Arial"/>
                <w:sz w:val="18"/>
                <w:szCs w:val="18"/>
              </w:rPr>
            </w:pPr>
            <w:r w:rsidRPr="008D4012">
              <w:rPr>
                <w:rFonts w:cs="Arial"/>
                <w:sz w:val="18"/>
                <w:szCs w:val="18"/>
              </w:rPr>
              <w:t xml:space="preserve">During this workshop Ashley </w:t>
            </w:r>
            <w:r w:rsidR="00D618DF">
              <w:rPr>
                <w:rFonts w:cs="Arial"/>
                <w:sz w:val="18"/>
                <w:szCs w:val="18"/>
              </w:rPr>
              <w:t>and Lisa</w:t>
            </w:r>
            <w:r w:rsidRPr="008D4012">
              <w:rPr>
                <w:rFonts w:cs="Arial"/>
                <w:sz w:val="18"/>
                <w:szCs w:val="18"/>
              </w:rPr>
              <w:t xml:space="preserve"> will aim to share a range of practical techniques for enlivening the teaching of history through an engaging and transferable skills based approach.</w:t>
            </w:r>
          </w:p>
        </w:tc>
        <w:tc>
          <w:tcPr>
            <w:tcW w:w="4897" w:type="dxa"/>
            <w:tcBorders>
              <w:top w:val="single" w:sz="4" w:space="0" w:color="auto"/>
              <w:left w:val="single" w:sz="4" w:space="0" w:color="auto"/>
              <w:bottom w:val="single" w:sz="4" w:space="0" w:color="auto"/>
              <w:right w:val="single" w:sz="4" w:space="0" w:color="auto"/>
            </w:tcBorders>
          </w:tcPr>
          <w:p w:rsidR="00B971B7" w:rsidRDefault="00B971B7" w:rsidP="00C948C5">
            <w:pPr>
              <w:jc w:val="both"/>
              <w:rPr>
                <w:rFonts w:cs="Arial"/>
                <w:b/>
                <w:sz w:val="18"/>
                <w:szCs w:val="18"/>
              </w:rPr>
            </w:pPr>
          </w:p>
          <w:p w:rsidR="00B971B7" w:rsidRPr="00B21567" w:rsidRDefault="00B971B7" w:rsidP="00C948C5">
            <w:pPr>
              <w:pStyle w:val="NoSpacing"/>
              <w:jc w:val="both"/>
              <w:rPr>
                <w:b/>
                <w:sz w:val="18"/>
                <w:szCs w:val="18"/>
              </w:rPr>
            </w:pPr>
            <w:r w:rsidRPr="00B21567">
              <w:rPr>
                <w:b/>
                <w:sz w:val="18"/>
                <w:szCs w:val="18"/>
              </w:rPr>
              <w:t>Ashley Bartlett</w:t>
            </w:r>
          </w:p>
          <w:p w:rsidR="00B21567" w:rsidRDefault="00B971B7" w:rsidP="00C948C5">
            <w:pPr>
              <w:pStyle w:val="NoSpacing"/>
              <w:jc w:val="both"/>
              <w:rPr>
                <w:sz w:val="18"/>
                <w:szCs w:val="18"/>
              </w:rPr>
            </w:pPr>
            <w:r w:rsidRPr="00B21567">
              <w:rPr>
                <w:sz w:val="18"/>
                <w:szCs w:val="18"/>
              </w:rPr>
              <w:t>Ashley has previously been Head of History and a Pastoral Lead at Rushey Mead, a Teaching School in Leicester. He now has oversight for Teaching and Learning at the school.  He has recently been appointed a Specialist Leader of Education.</w:t>
            </w:r>
          </w:p>
          <w:p w:rsidR="00B971B7" w:rsidRPr="00B21567" w:rsidRDefault="00B971B7" w:rsidP="00C948C5">
            <w:pPr>
              <w:pStyle w:val="NoSpacing"/>
              <w:jc w:val="both"/>
              <w:rPr>
                <w:sz w:val="18"/>
                <w:szCs w:val="18"/>
              </w:rPr>
            </w:pPr>
            <w:r w:rsidRPr="00B21567">
              <w:rPr>
                <w:sz w:val="18"/>
                <w:szCs w:val="18"/>
              </w:rPr>
              <w:t xml:space="preserve">  </w:t>
            </w:r>
          </w:p>
          <w:p w:rsidR="00B971B7" w:rsidRPr="00B21567" w:rsidRDefault="00B971B7" w:rsidP="00C948C5">
            <w:pPr>
              <w:pStyle w:val="NoSpacing"/>
              <w:jc w:val="both"/>
              <w:rPr>
                <w:b/>
                <w:sz w:val="18"/>
                <w:szCs w:val="18"/>
              </w:rPr>
            </w:pPr>
            <w:r w:rsidRPr="00B21567">
              <w:rPr>
                <w:b/>
                <w:sz w:val="18"/>
                <w:szCs w:val="18"/>
              </w:rPr>
              <w:t>Lisa Vann</w:t>
            </w:r>
          </w:p>
          <w:p w:rsidR="00B971B7" w:rsidRDefault="00B971B7" w:rsidP="00C948C5">
            <w:pPr>
              <w:pStyle w:val="NoSpacing"/>
              <w:jc w:val="both"/>
              <w:rPr>
                <w:sz w:val="18"/>
                <w:szCs w:val="18"/>
              </w:rPr>
            </w:pPr>
            <w:r w:rsidRPr="00B21567">
              <w:rPr>
                <w:sz w:val="18"/>
                <w:szCs w:val="18"/>
              </w:rPr>
              <w:t>Lisa is an AST</w:t>
            </w:r>
            <w:r w:rsidR="00E9312E">
              <w:rPr>
                <w:sz w:val="18"/>
                <w:szCs w:val="18"/>
              </w:rPr>
              <w:t xml:space="preserve"> </w:t>
            </w:r>
            <w:r w:rsidRPr="00B21567">
              <w:rPr>
                <w:sz w:val="18"/>
                <w:szCs w:val="18"/>
              </w:rPr>
              <w:t xml:space="preserve">at </w:t>
            </w:r>
            <w:proofErr w:type="spellStart"/>
            <w:r w:rsidRPr="00B21567">
              <w:rPr>
                <w:sz w:val="18"/>
                <w:szCs w:val="18"/>
              </w:rPr>
              <w:t>Rushey</w:t>
            </w:r>
            <w:proofErr w:type="spellEnd"/>
            <w:r w:rsidRPr="00B21567">
              <w:rPr>
                <w:sz w:val="18"/>
                <w:szCs w:val="18"/>
              </w:rPr>
              <w:t xml:space="preserve"> Mead School in Leicester and has undertaken a range of outreach work in a number of schools within the Local Authority.</w:t>
            </w:r>
          </w:p>
          <w:p w:rsidR="00B21567" w:rsidRPr="008D4012" w:rsidRDefault="00B21567" w:rsidP="00C948C5">
            <w:pPr>
              <w:pStyle w:val="NoSpacing"/>
              <w:jc w:val="both"/>
            </w:pPr>
          </w:p>
        </w:tc>
      </w:tr>
      <w:tr w:rsidR="00B971B7" w:rsidTr="00A748C1">
        <w:tc>
          <w:tcPr>
            <w:tcW w:w="1412" w:type="dxa"/>
            <w:tcBorders>
              <w:top w:val="single" w:sz="4" w:space="0" w:color="auto"/>
              <w:left w:val="single" w:sz="4" w:space="0" w:color="auto"/>
              <w:bottom w:val="single" w:sz="4" w:space="0" w:color="auto"/>
              <w:right w:val="single" w:sz="4" w:space="0" w:color="auto"/>
            </w:tcBorders>
          </w:tcPr>
          <w:p w:rsidR="00B971B7" w:rsidRDefault="00B971B7">
            <w:pPr>
              <w:rPr>
                <w:rFonts w:cs="Arial"/>
                <w:b/>
                <w:sz w:val="18"/>
                <w:szCs w:val="18"/>
              </w:rPr>
            </w:pPr>
          </w:p>
          <w:p w:rsidR="00B971B7" w:rsidRPr="008D4012" w:rsidRDefault="00B971B7">
            <w:pPr>
              <w:rPr>
                <w:rFonts w:cs="Arial"/>
                <w:b/>
                <w:color w:val="FF0000"/>
                <w:sz w:val="18"/>
                <w:szCs w:val="18"/>
              </w:rPr>
            </w:pPr>
            <w:r w:rsidRPr="00895226">
              <w:rPr>
                <w:rFonts w:cs="Arial"/>
                <w:b/>
                <w:sz w:val="18"/>
                <w:szCs w:val="18"/>
              </w:rPr>
              <w:t>G</w:t>
            </w:r>
          </w:p>
        </w:tc>
        <w:tc>
          <w:tcPr>
            <w:tcW w:w="4536" w:type="dxa"/>
            <w:tcBorders>
              <w:top w:val="single" w:sz="4" w:space="0" w:color="auto"/>
              <w:left w:val="single" w:sz="4" w:space="0" w:color="auto"/>
              <w:bottom w:val="single" w:sz="4" w:space="0" w:color="auto"/>
              <w:right w:val="single" w:sz="4" w:space="0" w:color="auto"/>
            </w:tcBorders>
          </w:tcPr>
          <w:p w:rsidR="00893CE7" w:rsidRDefault="00893CE7" w:rsidP="00C948C5">
            <w:pPr>
              <w:jc w:val="both"/>
              <w:rPr>
                <w:b/>
                <w:sz w:val="18"/>
                <w:szCs w:val="18"/>
              </w:rPr>
            </w:pPr>
          </w:p>
          <w:p w:rsidR="00B971B7" w:rsidRPr="00CF7425" w:rsidRDefault="00B971B7" w:rsidP="00C948C5">
            <w:pPr>
              <w:jc w:val="both"/>
              <w:rPr>
                <w:b/>
                <w:sz w:val="18"/>
                <w:szCs w:val="18"/>
              </w:rPr>
            </w:pPr>
            <w:r w:rsidRPr="00CF7425">
              <w:rPr>
                <w:b/>
                <w:sz w:val="18"/>
                <w:szCs w:val="18"/>
              </w:rPr>
              <w:t>Still</w:t>
            </w:r>
            <w:r w:rsidR="00D618DF">
              <w:rPr>
                <w:b/>
                <w:sz w:val="18"/>
                <w:szCs w:val="18"/>
              </w:rPr>
              <w:t xml:space="preserve"> relying on old text books and Schindler’s List</w:t>
            </w:r>
            <w:r w:rsidRPr="00CF7425">
              <w:rPr>
                <w:b/>
                <w:sz w:val="18"/>
                <w:szCs w:val="18"/>
              </w:rPr>
              <w:t xml:space="preserve"> to teach your students about the Holocaust? </w:t>
            </w:r>
          </w:p>
          <w:p w:rsidR="00B971B7" w:rsidRPr="00CF7425" w:rsidRDefault="00B971B7" w:rsidP="00C948C5">
            <w:pPr>
              <w:jc w:val="both"/>
              <w:rPr>
                <w:sz w:val="18"/>
                <w:szCs w:val="18"/>
              </w:rPr>
            </w:pPr>
            <w:r w:rsidRPr="00CF7425">
              <w:rPr>
                <w:sz w:val="18"/>
                <w:szCs w:val="18"/>
              </w:rPr>
              <w:t>If you want some new ideas that turn the victims into 'real' people but are not sure how to tackle such a delicate subject - then this is the workshop for you. The workshop will offer you the opportunity to take part in a sample lesson and offer access to practical ideas for teaching this fascinating but difficult subject.</w:t>
            </w:r>
          </w:p>
        </w:tc>
        <w:tc>
          <w:tcPr>
            <w:tcW w:w="4897" w:type="dxa"/>
            <w:tcBorders>
              <w:top w:val="single" w:sz="4" w:space="0" w:color="auto"/>
              <w:left w:val="single" w:sz="4" w:space="0" w:color="auto"/>
              <w:bottom w:val="single" w:sz="4" w:space="0" w:color="auto"/>
              <w:right w:val="single" w:sz="4" w:space="0" w:color="auto"/>
            </w:tcBorders>
          </w:tcPr>
          <w:p w:rsidR="00B971B7" w:rsidRDefault="00B971B7" w:rsidP="00C948C5">
            <w:pPr>
              <w:jc w:val="both"/>
              <w:rPr>
                <w:rFonts w:cs="Arial"/>
                <w:b/>
                <w:sz w:val="18"/>
                <w:szCs w:val="18"/>
              </w:rPr>
            </w:pPr>
          </w:p>
          <w:p w:rsidR="00B971B7" w:rsidRDefault="00B971B7" w:rsidP="00C948C5">
            <w:pPr>
              <w:jc w:val="both"/>
              <w:rPr>
                <w:rFonts w:cs="Arial"/>
                <w:b/>
                <w:sz w:val="18"/>
                <w:szCs w:val="18"/>
              </w:rPr>
            </w:pPr>
            <w:r>
              <w:rPr>
                <w:rFonts w:cs="Arial"/>
                <w:b/>
                <w:sz w:val="18"/>
                <w:szCs w:val="18"/>
              </w:rPr>
              <w:t>Vicki Francis</w:t>
            </w:r>
          </w:p>
          <w:p w:rsidR="00B971B7" w:rsidRPr="00CF7425" w:rsidRDefault="00B971B7" w:rsidP="00C948C5">
            <w:pPr>
              <w:jc w:val="both"/>
              <w:rPr>
                <w:rFonts w:cs="Arial"/>
                <w:sz w:val="18"/>
                <w:szCs w:val="18"/>
              </w:rPr>
            </w:pPr>
            <w:r w:rsidRPr="00CF7425">
              <w:rPr>
                <w:rFonts w:cs="Arial"/>
                <w:sz w:val="18"/>
                <w:szCs w:val="18"/>
              </w:rPr>
              <w:t xml:space="preserve">Vicki is Head of History at Magnus </w:t>
            </w:r>
            <w:proofErr w:type="spellStart"/>
            <w:r w:rsidRPr="00CF7425">
              <w:rPr>
                <w:rFonts w:cs="Arial"/>
                <w:sz w:val="18"/>
                <w:szCs w:val="18"/>
              </w:rPr>
              <w:t>CofE</w:t>
            </w:r>
            <w:proofErr w:type="spellEnd"/>
            <w:r w:rsidRPr="00CF7425">
              <w:rPr>
                <w:rFonts w:cs="Arial"/>
                <w:sz w:val="18"/>
                <w:szCs w:val="18"/>
              </w:rPr>
              <w:t xml:space="preserve"> School in Newark, an 11-18 comprehensive. </w:t>
            </w:r>
            <w:r w:rsidR="0082242B">
              <w:rPr>
                <w:rFonts w:cs="Arial"/>
                <w:sz w:val="18"/>
                <w:szCs w:val="18"/>
              </w:rPr>
              <w:t xml:space="preserve">A </w:t>
            </w:r>
            <w:r w:rsidR="0082242B" w:rsidRPr="0082242B">
              <w:rPr>
                <w:rFonts w:cs="Arial"/>
                <w:sz w:val="18"/>
                <w:szCs w:val="18"/>
              </w:rPr>
              <w:t xml:space="preserve">Holocaust Educator with links to </w:t>
            </w:r>
            <w:r w:rsidR="0082242B">
              <w:rPr>
                <w:rFonts w:cs="Arial"/>
                <w:sz w:val="18"/>
                <w:szCs w:val="18"/>
              </w:rPr>
              <w:t xml:space="preserve">                                     </w:t>
            </w:r>
            <w:r w:rsidR="0082242B" w:rsidRPr="0082242B">
              <w:rPr>
                <w:rFonts w:cs="Arial"/>
                <w:sz w:val="18"/>
                <w:szCs w:val="18"/>
              </w:rPr>
              <w:t>the Holocaust Educational Trust and Holocaust Education</w:t>
            </w:r>
            <w:r w:rsidR="0082242B">
              <w:rPr>
                <w:rFonts w:cs="Arial"/>
                <w:sz w:val="18"/>
                <w:szCs w:val="18"/>
              </w:rPr>
              <w:t>al Development Programme, Vicki</w:t>
            </w:r>
            <w:r w:rsidRPr="00CF7425">
              <w:rPr>
                <w:rFonts w:cs="Arial"/>
                <w:sz w:val="18"/>
                <w:szCs w:val="18"/>
              </w:rPr>
              <w:t xml:space="preserve"> is highly regarded as a speaker at regional history conferences. </w:t>
            </w:r>
          </w:p>
        </w:tc>
      </w:tr>
      <w:tr w:rsidR="00B971B7" w:rsidTr="00A748C1">
        <w:trPr>
          <w:trHeight w:val="282"/>
        </w:trPr>
        <w:tc>
          <w:tcPr>
            <w:tcW w:w="1412" w:type="dxa"/>
            <w:tcBorders>
              <w:top w:val="single" w:sz="4" w:space="0" w:color="auto"/>
              <w:left w:val="single" w:sz="4" w:space="0" w:color="auto"/>
              <w:bottom w:val="single" w:sz="4" w:space="0" w:color="auto"/>
              <w:right w:val="single" w:sz="4" w:space="0" w:color="auto"/>
            </w:tcBorders>
          </w:tcPr>
          <w:p w:rsidR="00B971B7" w:rsidRDefault="00B971B7">
            <w:pPr>
              <w:rPr>
                <w:rFonts w:cs="Arial"/>
                <w:b/>
                <w:sz w:val="18"/>
                <w:szCs w:val="18"/>
              </w:rPr>
            </w:pPr>
          </w:p>
          <w:p w:rsidR="00B971B7" w:rsidRDefault="00B971B7">
            <w:pPr>
              <w:rPr>
                <w:rFonts w:cs="Arial"/>
                <w:b/>
                <w:sz w:val="18"/>
                <w:szCs w:val="18"/>
              </w:rPr>
            </w:pPr>
            <w:r>
              <w:rPr>
                <w:rFonts w:cs="Arial"/>
                <w:b/>
                <w:sz w:val="18"/>
                <w:szCs w:val="18"/>
              </w:rPr>
              <w:t>H</w:t>
            </w:r>
          </w:p>
        </w:tc>
        <w:tc>
          <w:tcPr>
            <w:tcW w:w="4536" w:type="dxa"/>
            <w:tcBorders>
              <w:top w:val="single" w:sz="4" w:space="0" w:color="auto"/>
              <w:left w:val="single" w:sz="4" w:space="0" w:color="auto"/>
              <w:bottom w:val="single" w:sz="4" w:space="0" w:color="auto"/>
              <w:right w:val="single" w:sz="4" w:space="0" w:color="auto"/>
            </w:tcBorders>
          </w:tcPr>
          <w:p w:rsidR="00B971B7" w:rsidRDefault="00B971B7" w:rsidP="00C948C5">
            <w:pPr>
              <w:widowControl w:val="0"/>
              <w:jc w:val="both"/>
              <w:rPr>
                <w:rFonts w:cs="Arial"/>
                <w:b/>
                <w:sz w:val="18"/>
                <w:szCs w:val="18"/>
              </w:rPr>
            </w:pPr>
          </w:p>
          <w:p w:rsidR="00B971B7" w:rsidRDefault="00B971B7" w:rsidP="00C948C5">
            <w:pPr>
              <w:widowControl w:val="0"/>
              <w:jc w:val="both"/>
              <w:rPr>
                <w:rFonts w:cs="Arial"/>
                <w:b/>
                <w:sz w:val="18"/>
                <w:szCs w:val="18"/>
              </w:rPr>
            </w:pPr>
            <w:r w:rsidRPr="00F033A0">
              <w:rPr>
                <w:rFonts w:cs="Arial"/>
                <w:b/>
                <w:sz w:val="18"/>
                <w:szCs w:val="18"/>
              </w:rPr>
              <w:t>What can the inspectorate do for you? An HMI view of how we can make history even better in secondary schools</w:t>
            </w:r>
            <w:r>
              <w:rPr>
                <w:rFonts w:cs="Arial"/>
                <w:b/>
                <w:sz w:val="18"/>
                <w:szCs w:val="18"/>
              </w:rPr>
              <w:t>.</w:t>
            </w:r>
          </w:p>
          <w:p w:rsidR="00B971B7" w:rsidRPr="008D4012" w:rsidRDefault="00B971B7" w:rsidP="00C948C5">
            <w:pPr>
              <w:widowControl w:val="0"/>
              <w:jc w:val="both"/>
              <w:rPr>
                <w:rFonts w:cs="Arial"/>
                <w:sz w:val="18"/>
                <w:szCs w:val="18"/>
              </w:rPr>
            </w:pPr>
            <w:r w:rsidRPr="00F033A0">
              <w:rPr>
                <w:rFonts w:cs="Arial"/>
                <w:sz w:val="18"/>
                <w:szCs w:val="18"/>
              </w:rPr>
              <w:t>During this session Michael Maddison will share his thoughts on the challenges and opportunities facing secondary school history departments, as well as exploring Ofsted’s increasing support materials for improving history and sharing the excellent practice he has encountered around the country.</w:t>
            </w:r>
          </w:p>
        </w:tc>
        <w:tc>
          <w:tcPr>
            <w:tcW w:w="4897" w:type="dxa"/>
            <w:tcBorders>
              <w:top w:val="single" w:sz="4" w:space="0" w:color="auto"/>
              <w:left w:val="single" w:sz="4" w:space="0" w:color="auto"/>
              <w:bottom w:val="single" w:sz="4" w:space="0" w:color="auto"/>
              <w:right w:val="single" w:sz="4" w:space="0" w:color="auto"/>
            </w:tcBorders>
          </w:tcPr>
          <w:p w:rsidR="00B971B7" w:rsidRDefault="00B971B7" w:rsidP="00C948C5">
            <w:pPr>
              <w:jc w:val="both"/>
              <w:rPr>
                <w:rFonts w:cs="Arial"/>
                <w:b/>
                <w:sz w:val="18"/>
                <w:szCs w:val="18"/>
              </w:rPr>
            </w:pPr>
          </w:p>
          <w:p w:rsidR="00B971B7" w:rsidRPr="008D4012" w:rsidRDefault="00B971B7" w:rsidP="00C948C5">
            <w:pPr>
              <w:jc w:val="both"/>
              <w:rPr>
                <w:rFonts w:cs="Arial"/>
                <w:b/>
                <w:sz w:val="18"/>
                <w:szCs w:val="18"/>
              </w:rPr>
            </w:pPr>
            <w:r w:rsidRPr="008D4012">
              <w:rPr>
                <w:rFonts w:cs="Arial"/>
                <w:b/>
                <w:sz w:val="18"/>
                <w:szCs w:val="18"/>
              </w:rPr>
              <w:t xml:space="preserve">Dr Michael Maddison </w:t>
            </w:r>
          </w:p>
          <w:p w:rsidR="00B971B7" w:rsidRPr="008D4012" w:rsidRDefault="00B971B7" w:rsidP="00C948C5">
            <w:pPr>
              <w:jc w:val="both"/>
              <w:rPr>
                <w:rFonts w:cs="Arial"/>
                <w:sz w:val="18"/>
                <w:szCs w:val="18"/>
              </w:rPr>
            </w:pPr>
            <w:r w:rsidRPr="00F033A0">
              <w:rPr>
                <w:rFonts w:cs="Arial"/>
                <w:sz w:val="18"/>
                <w:szCs w:val="18"/>
              </w:rPr>
              <w:t>Michael is National Adviser for history within Ofsted and has many years’ experience as an HMI. Before joining the inspectorate, Michael taught history in secondary schools for 25 years and was a senior examiner for history at GCSE and Principal Moderator for history at A level.</w:t>
            </w:r>
          </w:p>
        </w:tc>
      </w:tr>
    </w:tbl>
    <w:p w:rsidR="00366D92" w:rsidRDefault="00366D92" w:rsidP="007812FF">
      <w:pPr>
        <w:spacing w:after="0" w:line="240" w:lineRule="auto"/>
        <w:jc w:val="center"/>
        <w:rPr>
          <w:rFonts w:ascii="TTE22CDB00t00" w:hAnsi="TTE22CDB00t00" w:cs="TTE22CDB00t00"/>
          <w:b/>
          <w:sz w:val="30"/>
          <w:szCs w:val="28"/>
        </w:rPr>
      </w:pPr>
    </w:p>
    <w:p w:rsidR="00633BCB" w:rsidRDefault="00D35CD4" w:rsidP="007812FF">
      <w:pPr>
        <w:spacing w:after="0" w:line="240" w:lineRule="auto"/>
        <w:jc w:val="center"/>
        <w:rPr>
          <w:rFonts w:ascii="TTE22CDB00t00" w:hAnsi="TTE22CDB00t00" w:cs="TTE22CDB00t00"/>
          <w:b/>
          <w:sz w:val="30"/>
          <w:szCs w:val="28"/>
        </w:rPr>
      </w:pPr>
      <w:r>
        <w:rPr>
          <w:rFonts w:ascii="TTE22CDB00t00" w:hAnsi="TTE22CDB00t00" w:cs="TTE22CDB00t00"/>
          <w:b/>
          <w:sz w:val="30"/>
          <w:szCs w:val="28"/>
        </w:rPr>
        <w:lastRenderedPageBreak/>
        <w:t xml:space="preserve">Deadline for applications:  </w:t>
      </w:r>
      <w:r w:rsidR="0089138F">
        <w:rPr>
          <w:rFonts w:ascii="TTE22CDB00t00" w:hAnsi="TTE22CDB00t00" w:cs="TTE22CDB00t00"/>
          <w:b/>
          <w:sz w:val="30"/>
          <w:szCs w:val="28"/>
        </w:rPr>
        <w:t>21</w:t>
      </w:r>
      <w:r w:rsidR="0089138F" w:rsidRPr="0089138F">
        <w:rPr>
          <w:rFonts w:ascii="TTE22CDB00t00" w:hAnsi="TTE22CDB00t00" w:cs="TTE22CDB00t00"/>
          <w:b/>
          <w:sz w:val="30"/>
          <w:szCs w:val="28"/>
          <w:vertAlign w:val="superscript"/>
        </w:rPr>
        <w:t>st</w:t>
      </w:r>
      <w:r w:rsidR="0089138F">
        <w:rPr>
          <w:rFonts w:ascii="TTE22CDB00t00" w:hAnsi="TTE22CDB00t00" w:cs="TTE22CDB00t00"/>
          <w:b/>
          <w:sz w:val="30"/>
          <w:szCs w:val="28"/>
        </w:rPr>
        <w:t xml:space="preserve"> September 2012</w:t>
      </w:r>
    </w:p>
    <w:p w:rsidR="00AC2B38" w:rsidRDefault="00AC2B38" w:rsidP="0089138F">
      <w:pPr>
        <w:spacing w:after="0" w:line="240" w:lineRule="auto"/>
        <w:rPr>
          <w:rFonts w:eastAsia="Times New Roman" w:cs="Arial"/>
          <w:b/>
          <w:sz w:val="32"/>
          <w:szCs w:val="32"/>
        </w:rPr>
      </w:pPr>
    </w:p>
    <w:p w:rsidR="00C0526D" w:rsidRPr="00633BCB" w:rsidRDefault="00633BCB" w:rsidP="00AC2B38">
      <w:pPr>
        <w:spacing w:after="0" w:line="240" w:lineRule="auto"/>
        <w:jc w:val="center"/>
        <w:rPr>
          <w:rFonts w:eastAsia="Times New Roman" w:cs="Arial"/>
          <w:b/>
          <w:sz w:val="32"/>
          <w:szCs w:val="32"/>
        </w:rPr>
      </w:pPr>
      <w:r w:rsidRPr="00633BCB">
        <w:rPr>
          <w:rFonts w:eastAsia="Times New Roman" w:cs="Arial"/>
          <w:b/>
          <w:sz w:val="32"/>
          <w:szCs w:val="32"/>
        </w:rPr>
        <w:t>Booking Form</w:t>
      </w:r>
    </w:p>
    <w:p w:rsidR="00633BCB" w:rsidRDefault="00633BCB" w:rsidP="00633BCB">
      <w:pPr>
        <w:spacing w:after="0" w:line="240" w:lineRule="auto"/>
        <w:jc w:val="center"/>
        <w:rPr>
          <w:rFonts w:eastAsia="Times New Roman" w:cs="Arial"/>
          <w:b/>
          <w:sz w:val="16"/>
          <w:szCs w:val="16"/>
        </w:rPr>
      </w:pPr>
    </w:p>
    <w:p w:rsidR="00AC2B38" w:rsidRPr="00633BCB" w:rsidRDefault="00AC2B38" w:rsidP="00633BCB">
      <w:pPr>
        <w:spacing w:after="0" w:line="240" w:lineRule="auto"/>
        <w:jc w:val="center"/>
        <w:rPr>
          <w:rFonts w:eastAsia="Times New Roman" w:cs="Arial"/>
          <w:b/>
          <w:sz w:val="16"/>
          <w:szCs w:val="16"/>
        </w:rPr>
      </w:pPr>
    </w:p>
    <w:p w:rsidR="00633BCB" w:rsidRPr="00633BCB" w:rsidRDefault="00633BCB" w:rsidP="00633BCB">
      <w:pPr>
        <w:spacing w:after="0" w:line="240" w:lineRule="auto"/>
        <w:jc w:val="center"/>
        <w:rPr>
          <w:rFonts w:eastAsia="Times New Roman" w:cs="Arial"/>
          <w:sz w:val="22"/>
        </w:rPr>
      </w:pPr>
      <w:r w:rsidRPr="00633BCB">
        <w:rPr>
          <w:rFonts w:eastAsia="Times New Roman" w:cs="Arial"/>
          <w:sz w:val="22"/>
        </w:rPr>
        <w:t xml:space="preserve">During the day delegates will have the opportunity to </w:t>
      </w:r>
      <w:r w:rsidR="0089138F">
        <w:rPr>
          <w:rFonts w:eastAsia="Times New Roman" w:cs="Arial"/>
          <w:sz w:val="22"/>
        </w:rPr>
        <w:t>attend 3 of the 8</w:t>
      </w:r>
      <w:r w:rsidRPr="00633BCB">
        <w:rPr>
          <w:rFonts w:eastAsia="Times New Roman" w:cs="Arial"/>
          <w:sz w:val="22"/>
        </w:rPr>
        <w:t xml:space="preserve"> workshops on offer. Please indicate your preference below, 1 being the workshop you would most like to attend</w:t>
      </w:r>
    </w:p>
    <w:p w:rsidR="00633BCB" w:rsidRPr="00633BCB" w:rsidRDefault="00633BCB" w:rsidP="00633BCB">
      <w:pPr>
        <w:spacing w:after="0" w:line="240" w:lineRule="auto"/>
        <w:jc w:val="center"/>
        <w:rPr>
          <w:rFonts w:eastAsia="Times New Roman"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065"/>
        <w:gridCol w:w="2258"/>
      </w:tblGrid>
      <w:tr w:rsidR="007812FF" w:rsidRPr="007812FF" w:rsidTr="007812FF">
        <w:tc>
          <w:tcPr>
            <w:tcW w:w="1523" w:type="dxa"/>
            <w:shd w:val="clear" w:color="auto" w:fill="800000"/>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Workshop</w:t>
            </w:r>
          </w:p>
        </w:tc>
        <w:tc>
          <w:tcPr>
            <w:tcW w:w="6065" w:type="dxa"/>
            <w:shd w:val="clear" w:color="auto" w:fill="800000"/>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Title</w:t>
            </w:r>
          </w:p>
        </w:tc>
        <w:tc>
          <w:tcPr>
            <w:tcW w:w="2258" w:type="dxa"/>
            <w:shd w:val="clear" w:color="auto" w:fill="800000"/>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Choice</w:t>
            </w:r>
            <w:r w:rsidR="00CF1FC8">
              <w:rPr>
                <w:rFonts w:eastAsia="Times New Roman" w:cs="Arial"/>
                <w:b/>
                <w:szCs w:val="24"/>
              </w:rPr>
              <w:t xml:space="preserve"> 1- 8</w:t>
            </w: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A</w:t>
            </w:r>
          </w:p>
        </w:tc>
        <w:tc>
          <w:tcPr>
            <w:tcW w:w="6065" w:type="dxa"/>
            <w:shd w:val="clear" w:color="auto" w:fill="auto"/>
          </w:tcPr>
          <w:p w:rsidR="007812FF" w:rsidRPr="007812FF" w:rsidRDefault="008D4012" w:rsidP="007812FF">
            <w:pPr>
              <w:spacing w:after="0" w:line="240" w:lineRule="auto"/>
              <w:rPr>
                <w:rFonts w:eastAsia="Times New Roman" w:cs="Arial"/>
                <w:sz w:val="20"/>
                <w:szCs w:val="20"/>
                <w:lang w:val="en-US"/>
              </w:rPr>
            </w:pPr>
            <w:r>
              <w:rPr>
                <w:rFonts w:eastAsia="Times New Roman" w:cs="Arial"/>
                <w:sz w:val="20"/>
                <w:szCs w:val="20"/>
                <w:lang w:val="en-US"/>
              </w:rPr>
              <w:t>‘Passive receivers or constructive r</w:t>
            </w:r>
            <w:r w:rsidR="007812FF" w:rsidRPr="007812FF">
              <w:rPr>
                <w:rFonts w:eastAsia="Times New Roman" w:cs="Arial"/>
                <w:sz w:val="20"/>
                <w:szCs w:val="20"/>
                <w:lang w:val="en-US"/>
              </w:rPr>
              <w:t xml:space="preserve">eaders?’ </w:t>
            </w:r>
          </w:p>
          <w:p w:rsidR="00C10A8C" w:rsidRDefault="007812FF" w:rsidP="007812FF">
            <w:pPr>
              <w:spacing w:after="0" w:line="240" w:lineRule="auto"/>
              <w:rPr>
                <w:rFonts w:eastAsia="Times New Roman" w:cs="Arial"/>
                <w:sz w:val="20"/>
                <w:szCs w:val="20"/>
                <w:lang w:val="en-US"/>
              </w:rPr>
            </w:pPr>
            <w:r w:rsidRPr="007812FF">
              <w:rPr>
                <w:rFonts w:eastAsia="Times New Roman" w:cs="Arial"/>
                <w:sz w:val="20"/>
                <w:szCs w:val="20"/>
                <w:lang w:val="en-US"/>
              </w:rPr>
              <w:t>Rachel Foster</w:t>
            </w:r>
          </w:p>
          <w:p w:rsidR="007812FF" w:rsidRPr="007812FF" w:rsidRDefault="007812FF" w:rsidP="007812FF">
            <w:pPr>
              <w:spacing w:after="0" w:line="240" w:lineRule="auto"/>
              <w:rPr>
                <w:rFonts w:eastAsia="Times New Roman" w:cs="Arial"/>
                <w:sz w:val="20"/>
                <w:szCs w:val="20"/>
              </w:rPr>
            </w:pPr>
            <w:r w:rsidRPr="007812FF" w:rsidDel="00516D64">
              <w:rPr>
                <w:rFonts w:eastAsia="Times New Roman" w:cs="Arial"/>
                <w:sz w:val="20"/>
                <w:szCs w:val="20"/>
                <w:lang w:val="en-US"/>
              </w:rPr>
              <w:t xml:space="preserve"> </w:t>
            </w: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B</w:t>
            </w:r>
          </w:p>
        </w:tc>
        <w:tc>
          <w:tcPr>
            <w:tcW w:w="6065" w:type="dxa"/>
            <w:shd w:val="clear" w:color="auto" w:fill="auto"/>
          </w:tcPr>
          <w:p w:rsidR="007812FF" w:rsidRPr="007812FF" w:rsidRDefault="007812FF" w:rsidP="007812FF">
            <w:pPr>
              <w:spacing w:after="0" w:line="240" w:lineRule="auto"/>
              <w:rPr>
                <w:rFonts w:eastAsia="Times New Roman" w:cs="Arial"/>
                <w:sz w:val="20"/>
                <w:szCs w:val="20"/>
              </w:rPr>
            </w:pPr>
            <w:r w:rsidRPr="007812FF">
              <w:rPr>
                <w:rFonts w:eastAsia="Times New Roman" w:cs="Arial"/>
                <w:color w:val="000000"/>
                <w:sz w:val="20"/>
                <w:szCs w:val="20"/>
                <w:lang w:val="en-US"/>
              </w:rPr>
              <w:t>"Let's sing along to source A".</w:t>
            </w:r>
          </w:p>
          <w:p w:rsidR="007812FF" w:rsidRDefault="007812FF" w:rsidP="007812FF">
            <w:pPr>
              <w:spacing w:after="0" w:line="240" w:lineRule="auto"/>
              <w:rPr>
                <w:rFonts w:eastAsia="Times New Roman" w:cs="Arial"/>
                <w:sz w:val="20"/>
                <w:szCs w:val="20"/>
              </w:rPr>
            </w:pPr>
            <w:r w:rsidRPr="007812FF">
              <w:rPr>
                <w:rFonts w:eastAsia="Times New Roman" w:cs="Arial"/>
                <w:sz w:val="20"/>
                <w:szCs w:val="20"/>
              </w:rPr>
              <w:t xml:space="preserve">Steve </w:t>
            </w:r>
            <w:proofErr w:type="spellStart"/>
            <w:r w:rsidRPr="007812FF">
              <w:rPr>
                <w:rFonts w:eastAsia="Times New Roman" w:cs="Arial"/>
                <w:sz w:val="20"/>
                <w:szCs w:val="20"/>
              </w:rPr>
              <w:t>Mastin</w:t>
            </w:r>
            <w:proofErr w:type="spellEnd"/>
          </w:p>
          <w:p w:rsidR="00C10A8C" w:rsidRPr="007812FF" w:rsidRDefault="00C10A8C" w:rsidP="007812FF">
            <w:pPr>
              <w:spacing w:after="0" w:line="240" w:lineRule="auto"/>
              <w:rPr>
                <w:rFonts w:eastAsia="Times New Roman" w:cs="Arial"/>
                <w:sz w:val="20"/>
                <w:szCs w:val="20"/>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C</w:t>
            </w:r>
          </w:p>
        </w:tc>
        <w:tc>
          <w:tcPr>
            <w:tcW w:w="6065" w:type="dxa"/>
            <w:shd w:val="clear" w:color="auto" w:fill="auto"/>
          </w:tcPr>
          <w:p w:rsidR="00C10A8C" w:rsidRDefault="00C10A8C" w:rsidP="007812FF">
            <w:pPr>
              <w:spacing w:after="0" w:line="240" w:lineRule="auto"/>
              <w:rPr>
                <w:rFonts w:eastAsia="Times New Roman" w:cs="Arial"/>
                <w:sz w:val="20"/>
                <w:szCs w:val="20"/>
              </w:rPr>
            </w:pPr>
            <w:r w:rsidRPr="00C10A8C">
              <w:rPr>
                <w:rFonts w:eastAsia="Times New Roman" w:cs="Arial"/>
                <w:sz w:val="20"/>
                <w:szCs w:val="20"/>
              </w:rPr>
              <w:t>“Are you looking forwards when teaching about the past?” - equipping Key Stage 5 studen</w:t>
            </w:r>
            <w:r w:rsidR="00D618DF">
              <w:rPr>
                <w:rFonts w:eastAsia="Times New Roman" w:cs="Arial"/>
                <w:sz w:val="20"/>
                <w:szCs w:val="20"/>
              </w:rPr>
              <w:t xml:space="preserve">ts with </w:t>
            </w:r>
            <w:r w:rsidR="000C3558">
              <w:rPr>
                <w:rFonts w:eastAsia="Times New Roman" w:cs="Arial"/>
                <w:sz w:val="20"/>
                <w:szCs w:val="20"/>
              </w:rPr>
              <w:t>historical skills</w:t>
            </w:r>
            <w:r w:rsidR="00D618DF">
              <w:rPr>
                <w:rFonts w:eastAsia="Times New Roman" w:cs="Arial"/>
                <w:sz w:val="20"/>
                <w:szCs w:val="20"/>
              </w:rPr>
              <w:t xml:space="preserve"> for u</w:t>
            </w:r>
            <w:r w:rsidRPr="00C10A8C">
              <w:rPr>
                <w:rFonts w:eastAsia="Times New Roman" w:cs="Arial"/>
                <w:sz w:val="20"/>
                <w:szCs w:val="20"/>
              </w:rPr>
              <w:t>niversity and beyond</w:t>
            </w:r>
            <w:r w:rsidR="00D618DF">
              <w:rPr>
                <w:rFonts w:eastAsia="Times New Roman" w:cs="Arial"/>
                <w:sz w:val="20"/>
                <w:szCs w:val="20"/>
              </w:rPr>
              <w:t>.</w:t>
            </w:r>
            <w:r w:rsidRPr="00C10A8C">
              <w:rPr>
                <w:rFonts w:eastAsia="Times New Roman" w:cs="Arial"/>
                <w:sz w:val="20"/>
                <w:szCs w:val="20"/>
              </w:rPr>
              <w:t xml:space="preserve"> </w:t>
            </w:r>
          </w:p>
          <w:p w:rsidR="007812FF" w:rsidRPr="00C10A8C" w:rsidRDefault="00C10A8C" w:rsidP="007812FF">
            <w:pPr>
              <w:spacing w:after="0" w:line="240" w:lineRule="auto"/>
              <w:rPr>
                <w:rFonts w:eastAsia="Times New Roman" w:cs="Arial"/>
                <w:sz w:val="20"/>
                <w:szCs w:val="20"/>
                <w:lang w:val="en-US"/>
              </w:rPr>
            </w:pPr>
            <w:r>
              <w:rPr>
                <w:rFonts w:eastAsia="Times New Roman" w:cs="Arial"/>
                <w:sz w:val="20"/>
                <w:szCs w:val="20"/>
                <w:lang w:val="en-US"/>
              </w:rPr>
              <w:t xml:space="preserve">Professor Chris </w:t>
            </w:r>
            <w:proofErr w:type="spellStart"/>
            <w:r>
              <w:rPr>
                <w:rFonts w:eastAsia="Times New Roman" w:cs="Arial"/>
                <w:sz w:val="20"/>
                <w:szCs w:val="20"/>
                <w:lang w:val="en-US"/>
              </w:rPr>
              <w:t>Szejnmann</w:t>
            </w:r>
            <w:proofErr w:type="spellEnd"/>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D</w:t>
            </w:r>
          </w:p>
        </w:tc>
        <w:tc>
          <w:tcPr>
            <w:tcW w:w="6065" w:type="dxa"/>
            <w:shd w:val="clear" w:color="auto" w:fill="auto"/>
          </w:tcPr>
          <w:p w:rsidR="007812FF" w:rsidRPr="007812FF" w:rsidRDefault="008D4012" w:rsidP="007812FF">
            <w:pPr>
              <w:spacing w:after="0" w:line="240" w:lineRule="auto"/>
              <w:rPr>
                <w:rFonts w:eastAsia="Times New Roman" w:cs="Arial"/>
                <w:sz w:val="20"/>
                <w:szCs w:val="20"/>
                <w:lang w:val="en-US"/>
              </w:rPr>
            </w:pPr>
            <w:r>
              <w:rPr>
                <w:rFonts w:eastAsia="Times New Roman" w:cs="Arial"/>
                <w:sz w:val="20"/>
                <w:szCs w:val="20"/>
                <w:lang w:val="en-US"/>
              </w:rPr>
              <w:t>Going for g</w:t>
            </w:r>
            <w:r w:rsidR="007812FF" w:rsidRPr="007812FF">
              <w:rPr>
                <w:rFonts w:eastAsia="Times New Roman" w:cs="Arial"/>
                <w:sz w:val="20"/>
                <w:szCs w:val="20"/>
                <w:lang w:val="en-US"/>
              </w:rPr>
              <w:t>old! What makes an outstanding history department?</w:t>
            </w:r>
          </w:p>
          <w:p w:rsidR="007812FF" w:rsidRPr="007812FF" w:rsidRDefault="007812FF" w:rsidP="007812FF">
            <w:pPr>
              <w:widowControl w:val="0"/>
              <w:spacing w:after="0" w:line="240" w:lineRule="auto"/>
              <w:rPr>
                <w:rFonts w:eastAsia="Times New Roman" w:cs="Arial"/>
                <w:sz w:val="20"/>
                <w:szCs w:val="20"/>
                <w:lang w:val="en-US"/>
              </w:rPr>
            </w:pPr>
            <w:r w:rsidRPr="007812FF">
              <w:rPr>
                <w:rFonts w:eastAsia="Times New Roman" w:cs="Arial"/>
                <w:sz w:val="20"/>
                <w:szCs w:val="20"/>
                <w:lang w:val="en-US"/>
              </w:rPr>
              <w:t>Michael Fordham</w:t>
            </w:r>
            <w:r w:rsidRPr="007812FF" w:rsidDel="00516D64">
              <w:rPr>
                <w:rFonts w:eastAsia="Times New Roman" w:cs="Arial"/>
                <w:sz w:val="20"/>
                <w:szCs w:val="20"/>
                <w:lang w:val="en-US"/>
              </w:rPr>
              <w:t xml:space="preserve"> </w:t>
            </w:r>
          </w:p>
          <w:p w:rsidR="007812FF" w:rsidRPr="007812FF" w:rsidRDefault="007812FF" w:rsidP="007812FF">
            <w:pPr>
              <w:widowControl w:val="0"/>
              <w:spacing w:after="0" w:line="240" w:lineRule="auto"/>
              <w:rPr>
                <w:rFonts w:eastAsia="Times New Roman" w:cs="Arial"/>
                <w:sz w:val="20"/>
                <w:szCs w:val="20"/>
                <w:lang w:val="en-US"/>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E</w:t>
            </w:r>
          </w:p>
        </w:tc>
        <w:tc>
          <w:tcPr>
            <w:tcW w:w="6065" w:type="dxa"/>
            <w:shd w:val="clear" w:color="auto" w:fill="auto"/>
          </w:tcPr>
          <w:p w:rsidR="007812FF" w:rsidRPr="007812FF" w:rsidRDefault="007812FF" w:rsidP="007812FF">
            <w:pPr>
              <w:widowControl w:val="0"/>
              <w:spacing w:after="0" w:line="240" w:lineRule="auto"/>
              <w:rPr>
                <w:rFonts w:eastAsia="Times New Roman" w:cs="Arial"/>
                <w:sz w:val="20"/>
                <w:szCs w:val="20"/>
                <w:lang w:val="en-US"/>
              </w:rPr>
            </w:pPr>
            <w:r w:rsidRPr="007812FF">
              <w:rPr>
                <w:rFonts w:eastAsia="Times New Roman" w:cs="Arial"/>
                <w:sz w:val="20"/>
                <w:szCs w:val="20"/>
                <w:lang w:val="en-US"/>
              </w:rPr>
              <w:t>How can we really make history meaningful for everyone?</w:t>
            </w:r>
          </w:p>
          <w:p w:rsidR="007812FF" w:rsidRPr="007812FF" w:rsidRDefault="007812FF" w:rsidP="007812FF">
            <w:pPr>
              <w:spacing w:after="0" w:line="240" w:lineRule="auto"/>
              <w:rPr>
                <w:rFonts w:eastAsia="Times New Roman" w:cs="Arial"/>
                <w:sz w:val="20"/>
                <w:szCs w:val="20"/>
                <w:lang w:val="en-US"/>
              </w:rPr>
            </w:pPr>
            <w:r w:rsidRPr="007812FF">
              <w:rPr>
                <w:rFonts w:eastAsia="Times New Roman" w:cs="Arial"/>
                <w:sz w:val="20"/>
                <w:szCs w:val="20"/>
                <w:lang w:val="en-US"/>
              </w:rPr>
              <w:t>Alf Wilkinson</w:t>
            </w:r>
            <w:r w:rsidRPr="007812FF" w:rsidDel="00516D64">
              <w:rPr>
                <w:rFonts w:eastAsia="Times New Roman" w:cs="Arial"/>
                <w:sz w:val="20"/>
                <w:szCs w:val="20"/>
                <w:lang w:val="en-US"/>
              </w:rPr>
              <w:t xml:space="preserve"> </w:t>
            </w:r>
          </w:p>
          <w:p w:rsidR="007812FF" w:rsidRPr="007812FF" w:rsidRDefault="007812FF" w:rsidP="007812FF">
            <w:pPr>
              <w:spacing w:after="0" w:line="240" w:lineRule="auto"/>
              <w:rPr>
                <w:rFonts w:eastAsia="Times New Roman" w:cs="Arial"/>
                <w:sz w:val="20"/>
                <w:szCs w:val="20"/>
                <w:lang w:val="en-US"/>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F</w:t>
            </w:r>
          </w:p>
        </w:tc>
        <w:tc>
          <w:tcPr>
            <w:tcW w:w="6065" w:type="dxa"/>
            <w:shd w:val="clear" w:color="auto" w:fill="auto"/>
          </w:tcPr>
          <w:p w:rsidR="00EE69A9" w:rsidRDefault="00EE69A9" w:rsidP="007812FF">
            <w:pPr>
              <w:widowControl w:val="0"/>
              <w:spacing w:after="0" w:line="240" w:lineRule="auto"/>
              <w:rPr>
                <w:rFonts w:eastAsia="Times New Roman" w:cs="Arial"/>
                <w:sz w:val="20"/>
                <w:szCs w:val="20"/>
                <w:lang w:val="en-US"/>
              </w:rPr>
            </w:pPr>
            <w:r w:rsidRPr="00EE69A9">
              <w:rPr>
                <w:rFonts w:eastAsia="Times New Roman" w:cs="Arial"/>
                <w:sz w:val="20"/>
                <w:szCs w:val="20"/>
                <w:lang w:val="en-US"/>
              </w:rPr>
              <w:t>History is all dates and dead peop</w:t>
            </w:r>
            <w:r w:rsidR="008D4012">
              <w:rPr>
                <w:rFonts w:eastAsia="Times New Roman" w:cs="Arial"/>
                <w:sz w:val="20"/>
                <w:szCs w:val="20"/>
                <w:lang w:val="en-US"/>
              </w:rPr>
              <w:t xml:space="preserve">le, </w:t>
            </w:r>
            <w:proofErr w:type="spellStart"/>
            <w:r w:rsidR="008D4012">
              <w:rPr>
                <w:rFonts w:eastAsia="Times New Roman" w:cs="Arial"/>
                <w:sz w:val="20"/>
                <w:szCs w:val="20"/>
                <w:lang w:val="en-US"/>
              </w:rPr>
              <w:t>innit</w:t>
            </w:r>
            <w:proofErr w:type="spellEnd"/>
            <w:r w:rsidR="008D4012">
              <w:rPr>
                <w:rFonts w:eastAsia="Times New Roman" w:cs="Arial"/>
                <w:sz w:val="20"/>
                <w:szCs w:val="20"/>
                <w:lang w:val="en-US"/>
              </w:rPr>
              <w:t xml:space="preserve"> Sir?</w:t>
            </w:r>
          </w:p>
          <w:p w:rsidR="007812FF" w:rsidRPr="007812FF" w:rsidRDefault="007812FF" w:rsidP="007812FF">
            <w:pPr>
              <w:widowControl w:val="0"/>
              <w:spacing w:after="0" w:line="240" w:lineRule="auto"/>
              <w:rPr>
                <w:rFonts w:eastAsia="Times New Roman" w:cs="Arial"/>
                <w:sz w:val="20"/>
                <w:szCs w:val="20"/>
                <w:lang w:val="en-US"/>
              </w:rPr>
            </w:pPr>
            <w:r w:rsidRPr="007812FF">
              <w:rPr>
                <w:rFonts w:eastAsia="Times New Roman" w:cs="Arial"/>
                <w:sz w:val="20"/>
                <w:szCs w:val="20"/>
                <w:lang w:val="en-US"/>
              </w:rPr>
              <w:t>Strategies for creative teaching in history</w:t>
            </w:r>
            <w:r w:rsidR="00EE69A9">
              <w:rPr>
                <w:rFonts w:eastAsia="Times New Roman" w:cs="Arial"/>
                <w:sz w:val="20"/>
                <w:szCs w:val="20"/>
                <w:lang w:val="en-US"/>
              </w:rPr>
              <w:t>.</w:t>
            </w:r>
          </w:p>
          <w:p w:rsidR="007812FF" w:rsidRPr="007812FF" w:rsidRDefault="007812FF" w:rsidP="007812FF">
            <w:pPr>
              <w:widowControl w:val="0"/>
              <w:spacing w:after="0" w:line="240" w:lineRule="auto"/>
              <w:rPr>
                <w:rFonts w:eastAsia="Times New Roman" w:cs="Arial"/>
                <w:sz w:val="20"/>
                <w:szCs w:val="20"/>
                <w:lang w:val="en-US"/>
              </w:rPr>
            </w:pPr>
            <w:r w:rsidRPr="007812FF">
              <w:rPr>
                <w:rFonts w:eastAsia="Times New Roman" w:cs="Arial"/>
                <w:sz w:val="20"/>
                <w:szCs w:val="20"/>
                <w:lang w:val="en-US"/>
              </w:rPr>
              <w:t>Ashley Bartlett</w:t>
            </w:r>
            <w:r w:rsidR="00D618DF">
              <w:rPr>
                <w:rFonts w:eastAsia="Times New Roman" w:cs="Arial"/>
                <w:sz w:val="20"/>
                <w:szCs w:val="20"/>
                <w:lang w:val="en-US"/>
              </w:rPr>
              <w:t xml:space="preserve"> and Lisa Vann</w:t>
            </w:r>
          </w:p>
          <w:p w:rsidR="007812FF" w:rsidRPr="007812FF" w:rsidRDefault="007812FF" w:rsidP="007812FF">
            <w:pPr>
              <w:widowControl w:val="0"/>
              <w:spacing w:after="0" w:line="240" w:lineRule="auto"/>
              <w:rPr>
                <w:rFonts w:eastAsia="Times New Roman" w:cs="Arial"/>
                <w:sz w:val="20"/>
                <w:szCs w:val="20"/>
                <w:lang w:val="en-US"/>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G</w:t>
            </w:r>
          </w:p>
        </w:tc>
        <w:tc>
          <w:tcPr>
            <w:tcW w:w="6065" w:type="dxa"/>
            <w:shd w:val="clear" w:color="auto" w:fill="auto"/>
          </w:tcPr>
          <w:p w:rsidR="007812FF" w:rsidRDefault="00CF7425" w:rsidP="00CF7425">
            <w:pPr>
              <w:widowControl w:val="0"/>
              <w:spacing w:after="0" w:line="240" w:lineRule="auto"/>
              <w:rPr>
                <w:rFonts w:eastAsia="Times New Roman" w:cs="Arial"/>
                <w:sz w:val="20"/>
                <w:szCs w:val="20"/>
                <w:lang w:val="en-US"/>
              </w:rPr>
            </w:pPr>
            <w:r w:rsidRPr="00CF7425">
              <w:rPr>
                <w:rFonts w:eastAsia="Times New Roman" w:cs="Arial"/>
                <w:sz w:val="20"/>
                <w:szCs w:val="20"/>
                <w:lang w:val="en-US"/>
              </w:rPr>
              <w:t>Still</w:t>
            </w:r>
            <w:r w:rsidR="00D618DF">
              <w:rPr>
                <w:rFonts w:eastAsia="Times New Roman" w:cs="Arial"/>
                <w:sz w:val="20"/>
                <w:szCs w:val="20"/>
                <w:lang w:val="en-US"/>
              </w:rPr>
              <w:t xml:space="preserve"> relying on old text books and Schindler’s List</w:t>
            </w:r>
            <w:r w:rsidRPr="00CF7425">
              <w:rPr>
                <w:rFonts w:eastAsia="Times New Roman" w:cs="Arial"/>
                <w:sz w:val="20"/>
                <w:szCs w:val="20"/>
                <w:lang w:val="en-US"/>
              </w:rPr>
              <w:t xml:space="preserve"> to teach your students about the Holocaust?</w:t>
            </w:r>
          </w:p>
          <w:p w:rsidR="00CF7425" w:rsidRDefault="00CF7425" w:rsidP="00CF7425">
            <w:pPr>
              <w:widowControl w:val="0"/>
              <w:spacing w:after="0" w:line="240" w:lineRule="auto"/>
              <w:rPr>
                <w:rFonts w:eastAsia="Times New Roman" w:cs="Arial"/>
                <w:sz w:val="20"/>
                <w:szCs w:val="20"/>
                <w:lang w:val="en-US"/>
              </w:rPr>
            </w:pPr>
            <w:r>
              <w:rPr>
                <w:rFonts w:eastAsia="Times New Roman" w:cs="Arial"/>
                <w:sz w:val="20"/>
                <w:szCs w:val="20"/>
                <w:lang w:val="en-US"/>
              </w:rPr>
              <w:t>Vicki Francis</w:t>
            </w:r>
          </w:p>
          <w:p w:rsidR="00CF7425" w:rsidRPr="007812FF" w:rsidRDefault="00CF7425" w:rsidP="00CF7425">
            <w:pPr>
              <w:widowControl w:val="0"/>
              <w:spacing w:after="0" w:line="240" w:lineRule="auto"/>
              <w:rPr>
                <w:rFonts w:eastAsia="Times New Roman" w:cs="Arial"/>
                <w:sz w:val="20"/>
                <w:szCs w:val="20"/>
                <w:lang w:val="en-US"/>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r w:rsidR="007812FF" w:rsidRPr="007812FF" w:rsidTr="007812FF">
        <w:tc>
          <w:tcPr>
            <w:tcW w:w="1523" w:type="dxa"/>
            <w:shd w:val="clear" w:color="auto" w:fill="auto"/>
          </w:tcPr>
          <w:p w:rsidR="007812FF" w:rsidRPr="007812FF" w:rsidRDefault="007812FF" w:rsidP="007812FF">
            <w:pPr>
              <w:spacing w:after="0" w:line="240" w:lineRule="auto"/>
              <w:jc w:val="center"/>
              <w:rPr>
                <w:rFonts w:eastAsia="Times New Roman" w:cs="Arial"/>
                <w:b/>
                <w:szCs w:val="24"/>
              </w:rPr>
            </w:pPr>
            <w:r w:rsidRPr="007812FF">
              <w:rPr>
                <w:rFonts w:eastAsia="Times New Roman" w:cs="Arial"/>
                <w:b/>
                <w:szCs w:val="24"/>
              </w:rPr>
              <w:t>H</w:t>
            </w:r>
          </w:p>
        </w:tc>
        <w:tc>
          <w:tcPr>
            <w:tcW w:w="6065" w:type="dxa"/>
            <w:shd w:val="clear" w:color="auto" w:fill="auto"/>
          </w:tcPr>
          <w:p w:rsidR="007812FF" w:rsidRPr="007812FF" w:rsidRDefault="008D4012" w:rsidP="007812FF">
            <w:pPr>
              <w:spacing w:after="0" w:line="240" w:lineRule="auto"/>
              <w:rPr>
                <w:rFonts w:eastAsia="Times New Roman" w:cs="Arial"/>
                <w:sz w:val="20"/>
                <w:szCs w:val="20"/>
                <w:lang w:val="en-US"/>
              </w:rPr>
            </w:pPr>
            <w:r>
              <w:rPr>
                <w:rFonts w:eastAsia="Times New Roman" w:cs="Arial"/>
                <w:sz w:val="20"/>
                <w:szCs w:val="20"/>
                <w:lang w:val="en-US"/>
              </w:rPr>
              <w:t>An HMI view of history in secondary s</w:t>
            </w:r>
            <w:r w:rsidR="007812FF" w:rsidRPr="007812FF">
              <w:rPr>
                <w:rFonts w:eastAsia="Times New Roman" w:cs="Arial"/>
                <w:sz w:val="20"/>
                <w:szCs w:val="20"/>
                <w:lang w:val="en-US"/>
              </w:rPr>
              <w:t>chools:</w:t>
            </w:r>
          </w:p>
          <w:p w:rsidR="007812FF" w:rsidRPr="007812FF" w:rsidRDefault="007812FF" w:rsidP="007812FF">
            <w:pPr>
              <w:spacing w:after="0" w:line="240" w:lineRule="auto"/>
              <w:rPr>
                <w:rFonts w:eastAsia="Times New Roman" w:cs="Arial"/>
                <w:sz w:val="20"/>
                <w:szCs w:val="20"/>
              </w:rPr>
            </w:pPr>
            <w:r w:rsidRPr="007812FF">
              <w:rPr>
                <w:rFonts w:eastAsia="Times New Roman" w:cs="Arial"/>
                <w:sz w:val="20"/>
                <w:szCs w:val="20"/>
                <w:lang w:val="en-US"/>
              </w:rPr>
              <w:t>Successes, Challenges and Opportunities.</w:t>
            </w:r>
          </w:p>
          <w:p w:rsidR="007812FF" w:rsidRPr="007812FF" w:rsidRDefault="007812FF" w:rsidP="007812FF">
            <w:pPr>
              <w:spacing w:after="0" w:line="240" w:lineRule="auto"/>
              <w:rPr>
                <w:rFonts w:eastAsia="Times New Roman" w:cs="Arial"/>
                <w:sz w:val="20"/>
                <w:szCs w:val="20"/>
              </w:rPr>
            </w:pPr>
            <w:r w:rsidRPr="007812FF">
              <w:rPr>
                <w:rFonts w:eastAsia="Times New Roman" w:cs="Arial"/>
                <w:sz w:val="20"/>
                <w:szCs w:val="20"/>
              </w:rPr>
              <w:t>Michael Maddison</w:t>
            </w:r>
          </w:p>
          <w:p w:rsidR="007812FF" w:rsidRPr="007812FF" w:rsidRDefault="007812FF" w:rsidP="007812FF">
            <w:pPr>
              <w:spacing w:after="0" w:line="240" w:lineRule="auto"/>
              <w:rPr>
                <w:rFonts w:eastAsia="Times New Roman" w:cs="Arial"/>
                <w:sz w:val="20"/>
                <w:szCs w:val="20"/>
                <w:lang w:val="en-US"/>
              </w:rPr>
            </w:pPr>
          </w:p>
        </w:tc>
        <w:tc>
          <w:tcPr>
            <w:tcW w:w="2258" w:type="dxa"/>
            <w:shd w:val="clear" w:color="auto" w:fill="auto"/>
          </w:tcPr>
          <w:p w:rsidR="007812FF" w:rsidRPr="007812FF" w:rsidRDefault="007812FF" w:rsidP="007812FF">
            <w:pPr>
              <w:spacing w:after="0" w:line="240" w:lineRule="auto"/>
              <w:jc w:val="center"/>
              <w:rPr>
                <w:rFonts w:eastAsia="Times New Roman" w:cs="Arial"/>
                <w:b/>
                <w:szCs w:val="24"/>
              </w:rPr>
            </w:pPr>
          </w:p>
        </w:tc>
      </w:tr>
    </w:tbl>
    <w:p w:rsidR="00633BCB" w:rsidRPr="00633BCB" w:rsidRDefault="00633BCB" w:rsidP="007812FF">
      <w:pPr>
        <w:spacing w:after="0" w:line="240" w:lineRule="auto"/>
        <w:rPr>
          <w:rFonts w:eastAsia="Times New Roman"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tblGrid>
      <w:tr w:rsidR="00633BCB" w:rsidRPr="00633BCB" w:rsidTr="007812FF">
        <w:trPr>
          <w:trHeight w:val="774"/>
        </w:trPr>
        <w:tc>
          <w:tcPr>
            <w:tcW w:w="4923" w:type="dxa"/>
          </w:tcPr>
          <w:p w:rsidR="00633BCB" w:rsidRPr="00633BCB" w:rsidRDefault="00633BCB" w:rsidP="00633BCB">
            <w:pPr>
              <w:spacing w:after="0" w:line="240" w:lineRule="auto"/>
              <w:rPr>
                <w:rFonts w:eastAsia="Times New Roman" w:cs="Arial"/>
                <w:b/>
                <w:sz w:val="20"/>
                <w:szCs w:val="20"/>
              </w:rPr>
            </w:pPr>
            <w:r w:rsidRPr="00633BCB">
              <w:rPr>
                <w:rFonts w:eastAsia="Times New Roman" w:cs="Arial"/>
                <w:b/>
                <w:sz w:val="20"/>
                <w:szCs w:val="20"/>
              </w:rPr>
              <w:t>FULL NAME &amp; ADDRESS:</w:t>
            </w:r>
          </w:p>
          <w:p w:rsidR="00633BCB" w:rsidRPr="00633BCB" w:rsidRDefault="00633BCB" w:rsidP="00633BCB">
            <w:pPr>
              <w:spacing w:after="0" w:line="240" w:lineRule="auto"/>
              <w:rPr>
                <w:rFonts w:eastAsia="Times New Roman" w:cs="Arial"/>
                <w:b/>
                <w:sz w:val="20"/>
                <w:szCs w:val="20"/>
              </w:rPr>
            </w:pPr>
          </w:p>
          <w:p w:rsidR="00633BCB" w:rsidRPr="00633BCB" w:rsidRDefault="00633BCB" w:rsidP="00633BCB">
            <w:pPr>
              <w:spacing w:after="0" w:line="240" w:lineRule="auto"/>
              <w:rPr>
                <w:rFonts w:eastAsia="Times New Roman" w:cs="Arial"/>
                <w:b/>
                <w:sz w:val="20"/>
                <w:szCs w:val="20"/>
              </w:rPr>
            </w:pPr>
          </w:p>
          <w:p w:rsidR="00633BCB" w:rsidRDefault="00633BCB" w:rsidP="00633BCB">
            <w:pPr>
              <w:spacing w:after="0" w:line="240" w:lineRule="auto"/>
              <w:rPr>
                <w:rFonts w:eastAsia="Times New Roman" w:cs="Arial"/>
                <w:b/>
                <w:sz w:val="20"/>
                <w:szCs w:val="20"/>
              </w:rPr>
            </w:pPr>
          </w:p>
          <w:p w:rsidR="00EE69A9" w:rsidRPr="00633BCB" w:rsidRDefault="00EE69A9" w:rsidP="00633BCB">
            <w:pPr>
              <w:spacing w:after="0" w:line="240" w:lineRule="auto"/>
              <w:rPr>
                <w:rFonts w:eastAsia="Times New Roman" w:cs="Arial"/>
                <w:b/>
                <w:sz w:val="20"/>
                <w:szCs w:val="20"/>
              </w:rPr>
            </w:pPr>
          </w:p>
        </w:tc>
        <w:tc>
          <w:tcPr>
            <w:tcW w:w="4923" w:type="dxa"/>
          </w:tcPr>
          <w:p w:rsidR="00633BCB" w:rsidRPr="00633BCB" w:rsidRDefault="00633BCB" w:rsidP="00633BCB">
            <w:pPr>
              <w:spacing w:after="0" w:line="240" w:lineRule="auto"/>
              <w:rPr>
                <w:rFonts w:eastAsia="Times New Roman" w:cs="Arial"/>
                <w:b/>
                <w:sz w:val="20"/>
                <w:szCs w:val="20"/>
              </w:rPr>
            </w:pPr>
            <w:r w:rsidRPr="00633BCB">
              <w:rPr>
                <w:rFonts w:eastAsia="Times New Roman" w:cs="Arial"/>
                <w:b/>
                <w:sz w:val="20"/>
                <w:szCs w:val="20"/>
              </w:rPr>
              <w:t>EMAIL ADDRESS:</w:t>
            </w:r>
          </w:p>
          <w:p w:rsidR="00633BCB" w:rsidRPr="00633BCB" w:rsidRDefault="00633BCB" w:rsidP="00633BCB">
            <w:pPr>
              <w:spacing w:after="0" w:line="240" w:lineRule="auto"/>
              <w:rPr>
                <w:rFonts w:eastAsia="Times New Roman" w:cs="Arial"/>
                <w:b/>
                <w:sz w:val="20"/>
                <w:szCs w:val="20"/>
              </w:rPr>
            </w:pPr>
          </w:p>
          <w:p w:rsidR="00633BCB" w:rsidRPr="00633BCB" w:rsidRDefault="00633BCB" w:rsidP="00633BCB">
            <w:pPr>
              <w:spacing w:after="0" w:line="240" w:lineRule="auto"/>
              <w:rPr>
                <w:rFonts w:eastAsia="Times New Roman" w:cs="Arial"/>
                <w:b/>
                <w:sz w:val="20"/>
                <w:szCs w:val="20"/>
              </w:rPr>
            </w:pPr>
          </w:p>
        </w:tc>
      </w:tr>
      <w:tr w:rsidR="00633BCB" w:rsidRPr="00633BCB" w:rsidTr="007812FF">
        <w:tc>
          <w:tcPr>
            <w:tcW w:w="4923" w:type="dxa"/>
          </w:tcPr>
          <w:p w:rsidR="00633BCB" w:rsidRPr="00633BCB" w:rsidRDefault="00633BCB" w:rsidP="00633BCB">
            <w:pPr>
              <w:spacing w:after="0" w:line="240" w:lineRule="auto"/>
              <w:rPr>
                <w:rFonts w:eastAsia="Times New Roman" w:cs="Arial"/>
                <w:b/>
                <w:sz w:val="20"/>
                <w:szCs w:val="20"/>
              </w:rPr>
            </w:pPr>
            <w:r w:rsidRPr="00633BCB">
              <w:rPr>
                <w:rFonts w:eastAsia="Times New Roman" w:cs="Arial"/>
                <w:b/>
                <w:sz w:val="20"/>
                <w:szCs w:val="20"/>
              </w:rPr>
              <w:t>CONTACT NUMBER:</w:t>
            </w:r>
          </w:p>
          <w:p w:rsidR="00633BCB" w:rsidRPr="00633BCB" w:rsidRDefault="00633BCB" w:rsidP="00633BCB">
            <w:pPr>
              <w:spacing w:after="0" w:line="240" w:lineRule="auto"/>
              <w:rPr>
                <w:rFonts w:eastAsia="Times New Roman" w:cs="Arial"/>
                <w:b/>
                <w:sz w:val="20"/>
                <w:szCs w:val="20"/>
              </w:rPr>
            </w:pPr>
          </w:p>
          <w:p w:rsidR="00633BCB" w:rsidRPr="00633BCB" w:rsidRDefault="00633BCB" w:rsidP="00633BCB">
            <w:pPr>
              <w:spacing w:after="0" w:line="240" w:lineRule="auto"/>
              <w:rPr>
                <w:rFonts w:eastAsia="Times New Roman" w:cs="Arial"/>
                <w:b/>
                <w:sz w:val="20"/>
                <w:szCs w:val="20"/>
              </w:rPr>
            </w:pPr>
          </w:p>
          <w:p w:rsidR="00633BCB" w:rsidRPr="00633BCB" w:rsidRDefault="00633BCB" w:rsidP="00633BCB">
            <w:pPr>
              <w:spacing w:after="0" w:line="240" w:lineRule="auto"/>
              <w:rPr>
                <w:rFonts w:eastAsia="Times New Roman" w:cs="Arial"/>
                <w:b/>
                <w:sz w:val="20"/>
                <w:szCs w:val="20"/>
              </w:rPr>
            </w:pPr>
          </w:p>
        </w:tc>
        <w:tc>
          <w:tcPr>
            <w:tcW w:w="4923" w:type="dxa"/>
          </w:tcPr>
          <w:p w:rsidR="00633BCB" w:rsidRPr="00633BCB" w:rsidRDefault="00633BCB" w:rsidP="00633BCB">
            <w:pPr>
              <w:spacing w:after="0" w:line="240" w:lineRule="auto"/>
              <w:rPr>
                <w:rFonts w:eastAsia="Times New Roman" w:cs="Arial"/>
                <w:b/>
                <w:sz w:val="20"/>
                <w:szCs w:val="20"/>
              </w:rPr>
            </w:pPr>
            <w:r w:rsidRPr="00633BCB">
              <w:rPr>
                <w:rFonts w:eastAsia="Times New Roman" w:cs="Arial"/>
                <w:b/>
                <w:sz w:val="20"/>
                <w:szCs w:val="20"/>
              </w:rPr>
              <w:t xml:space="preserve">POSITION: i.e. Subject Leader, PGCE student </w:t>
            </w:r>
            <w:proofErr w:type="spellStart"/>
            <w:r w:rsidRPr="00633BCB">
              <w:rPr>
                <w:rFonts w:eastAsia="Times New Roman" w:cs="Arial"/>
                <w:b/>
                <w:sz w:val="20"/>
                <w:szCs w:val="20"/>
              </w:rPr>
              <w:t>etc</w:t>
            </w:r>
            <w:proofErr w:type="spellEnd"/>
          </w:p>
        </w:tc>
      </w:tr>
    </w:tbl>
    <w:p w:rsidR="00C0526D" w:rsidRDefault="00C0526D" w:rsidP="00633BCB">
      <w:pPr>
        <w:spacing w:after="0" w:line="240" w:lineRule="auto"/>
        <w:rPr>
          <w:rFonts w:eastAsia="Times New Roman" w:cs="Arial"/>
          <w:szCs w:val="24"/>
          <w:lang w:val="en-US"/>
        </w:rPr>
      </w:pPr>
    </w:p>
    <w:p w:rsidR="00633BCB" w:rsidRPr="00C10A8C" w:rsidRDefault="00633BCB" w:rsidP="00C10A8C">
      <w:pPr>
        <w:spacing w:after="0" w:line="240" w:lineRule="auto"/>
        <w:rPr>
          <w:rFonts w:eastAsia="Times New Roman" w:cs="Arial"/>
          <w:szCs w:val="24"/>
          <w:lang w:val="en-US"/>
        </w:rPr>
      </w:pPr>
      <w:r w:rsidRPr="00633BCB">
        <w:rPr>
          <w:rFonts w:eastAsia="Times New Roman" w:cs="Arial"/>
          <w:szCs w:val="24"/>
          <w:lang w:val="en-US"/>
        </w:rPr>
        <w:t>Please return by email to</w:t>
      </w:r>
      <w:r w:rsidR="005E54C2" w:rsidRPr="005E54C2">
        <w:rPr>
          <w:rFonts w:eastAsia="Times New Roman" w:cs="Arial"/>
          <w:szCs w:val="24"/>
          <w:lang w:val="en-US"/>
        </w:rPr>
        <w:t xml:space="preserve"> Craig A</w:t>
      </w:r>
      <w:r w:rsidR="008D4012">
        <w:rPr>
          <w:rFonts w:eastAsia="Times New Roman" w:cs="Arial"/>
          <w:szCs w:val="24"/>
          <w:lang w:val="en-US"/>
        </w:rPr>
        <w:t>l</w:t>
      </w:r>
      <w:r w:rsidR="005E54C2" w:rsidRPr="005E54C2">
        <w:rPr>
          <w:rFonts w:eastAsia="Times New Roman" w:cs="Arial"/>
          <w:szCs w:val="24"/>
          <w:lang w:val="en-US"/>
        </w:rPr>
        <w:t xml:space="preserve">lston – Reeve at </w:t>
      </w:r>
      <w:hyperlink r:id="rId9" w:history="1">
        <w:r w:rsidR="00F619C1" w:rsidRPr="009F5822">
          <w:rPr>
            <w:rStyle w:val="Hyperlink"/>
            <w:rFonts w:eastAsia="Times New Roman" w:cs="Arial"/>
            <w:i/>
            <w:szCs w:val="24"/>
            <w:lang w:val="en-US"/>
          </w:rPr>
          <w:t>craig.allston-reeve@leicester.gov.uk</w:t>
        </w:r>
      </w:hyperlink>
      <w:r w:rsidR="005E54C2" w:rsidRPr="005E54C2">
        <w:rPr>
          <w:rFonts w:eastAsia="Times New Roman" w:cs="Arial"/>
          <w:color w:val="000000" w:themeColor="text1"/>
          <w:szCs w:val="24"/>
          <w:lang w:val="en-US"/>
        </w:rPr>
        <w:t xml:space="preserve"> </w:t>
      </w:r>
      <w:r w:rsidRPr="00633BCB">
        <w:rPr>
          <w:rFonts w:eastAsia="Times New Roman" w:cs="Arial"/>
          <w:color w:val="000000" w:themeColor="text1"/>
          <w:szCs w:val="24"/>
          <w:lang w:val="en-US"/>
        </w:rPr>
        <w:t xml:space="preserve"> </w:t>
      </w:r>
      <w:r w:rsidRPr="00633BCB">
        <w:rPr>
          <w:rFonts w:eastAsia="Times New Roman" w:cs="Arial"/>
          <w:szCs w:val="24"/>
          <w:lang w:val="en-US"/>
        </w:rPr>
        <w:t xml:space="preserve">or post </w:t>
      </w:r>
      <w:r w:rsidR="005E54C2" w:rsidRPr="005E54C2">
        <w:rPr>
          <w:rFonts w:eastAsia="Times New Roman" w:cs="Arial"/>
          <w:szCs w:val="24"/>
          <w:lang w:val="en-US"/>
        </w:rPr>
        <w:t>Craig A</w:t>
      </w:r>
      <w:r w:rsidR="00F619C1">
        <w:rPr>
          <w:rFonts w:eastAsia="Times New Roman" w:cs="Arial"/>
          <w:szCs w:val="24"/>
          <w:lang w:val="en-US"/>
        </w:rPr>
        <w:t>l</w:t>
      </w:r>
      <w:r w:rsidR="005E54C2" w:rsidRPr="005E54C2">
        <w:rPr>
          <w:rFonts w:eastAsia="Times New Roman" w:cs="Arial"/>
          <w:szCs w:val="24"/>
          <w:lang w:val="en-US"/>
        </w:rPr>
        <w:t>lston-Reeve</w:t>
      </w:r>
      <w:r w:rsidRPr="00633BCB">
        <w:rPr>
          <w:rFonts w:eastAsia="Times New Roman" w:cs="Arial"/>
          <w:szCs w:val="24"/>
          <w:lang w:val="en-US"/>
        </w:rPr>
        <w:t xml:space="preserve"> Learning Services, B1, New Walk Centre, </w:t>
      </w:r>
      <w:proofErr w:type="gramStart"/>
      <w:r w:rsidRPr="00633BCB">
        <w:rPr>
          <w:rFonts w:eastAsia="Times New Roman" w:cs="Arial"/>
          <w:szCs w:val="24"/>
          <w:lang w:val="en-US"/>
        </w:rPr>
        <w:t>Welford</w:t>
      </w:r>
      <w:proofErr w:type="gramEnd"/>
      <w:r w:rsidRPr="00633BCB">
        <w:rPr>
          <w:rFonts w:eastAsia="Times New Roman" w:cs="Arial"/>
          <w:szCs w:val="24"/>
          <w:lang w:val="en-US"/>
        </w:rPr>
        <w:t xml:space="preserve"> Place, Leicester, LE1 6ZG by </w:t>
      </w:r>
      <w:r w:rsidR="0089138F">
        <w:rPr>
          <w:rFonts w:eastAsia="Times New Roman" w:cs="Arial"/>
          <w:b/>
          <w:szCs w:val="24"/>
          <w:lang w:val="en-US"/>
        </w:rPr>
        <w:t xml:space="preserve">Friday </w:t>
      </w:r>
      <w:r w:rsidR="0089138F" w:rsidRPr="0089138F">
        <w:rPr>
          <w:rFonts w:eastAsia="Times New Roman" w:cs="Arial"/>
          <w:b/>
          <w:szCs w:val="24"/>
          <w:lang w:val="en-US"/>
        </w:rPr>
        <w:t>21st September 2012</w:t>
      </w:r>
    </w:p>
    <w:sectPr w:rsidR="00633BCB" w:rsidRPr="00C10A8C" w:rsidSect="000A3789">
      <w:headerReference w:type="even" r:id="rId10"/>
      <w:head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6A" w:rsidRDefault="00400B6A" w:rsidP="00C97256">
      <w:pPr>
        <w:spacing w:after="0" w:line="240" w:lineRule="auto"/>
      </w:pPr>
      <w:r>
        <w:separator/>
      </w:r>
    </w:p>
  </w:endnote>
  <w:endnote w:type="continuationSeparator" w:id="0">
    <w:p w:rsidR="00400B6A" w:rsidRDefault="00400B6A" w:rsidP="00C9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TE22CDB00t00">
    <w:panose1 w:val="00000000000000000000"/>
    <w:charset w:val="00"/>
    <w:family w:val="auto"/>
    <w:notTrueType/>
    <w:pitch w:val="default"/>
    <w:sig w:usb0="00000003" w:usb1="00000000" w:usb2="00000000" w:usb3="00000000" w:csb0="00000001" w:csb1="00000000"/>
  </w:font>
  <w:font w:name="TTE1BFA790t00">
    <w:panose1 w:val="00000000000000000000"/>
    <w:charset w:val="00"/>
    <w:family w:val="auto"/>
    <w:notTrueType/>
    <w:pitch w:val="default"/>
    <w:sig w:usb0="00000003" w:usb1="00000000" w:usb2="00000000" w:usb3="00000000" w:csb0="00000001" w:csb1="00000000"/>
  </w:font>
  <w:font w:name="TTE22DBE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6A" w:rsidRDefault="00400B6A" w:rsidP="00C97256">
      <w:pPr>
        <w:spacing w:after="0" w:line="240" w:lineRule="auto"/>
      </w:pPr>
      <w:r>
        <w:separator/>
      </w:r>
    </w:p>
  </w:footnote>
  <w:footnote w:type="continuationSeparator" w:id="0">
    <w:p w:rsidR="00400B6A" w:rsidRDefault="00400B6A" w:rsidP="00C9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E7" w:rsidRDefault="00400B6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0360" o:spid="_x0000_s2059" type="#_x0000_t75" style="position:absolute;margin-left:0;margin-top:0;width:645.5pt;height:1228.75pt;z-index:-251657216;mso-position-horizontal:center;mso-position-horizontal-relative:margin;mso-position-vertical:center;mso-position-vertical-relative:margin" o:allowincell="f">
          <v:imagedata r:id="rId1" o:title="LCC Logo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E7" w:rsidRPr="0024153E" w:rsidRDefault="00893CE7" w:rsidP="0024153E">
    <w:pPr>
      <w:autoSpaceDE w:val="0"/>
      <w:autoSpaceDN w:val="0"/>
      <w:adjustRightInd w:val="0"/>
      <w:spacing w:after="0" w:line="240" w:lineRule="auto"/>
      <w:jc w:val="center"/>
      <w:rPr>
        <w:rFonts w:ascii="TTE22DBE08t00" w:hAnsi="TTE22DBE08t00" w:cs="TTE22DBE08t00"/>
        <w:b/>
        <w:sz w:val="36"/>
        <w:szCs w:val="36"/>
      </w:rPr>
    </w:pPr>
    <w:r>
      <w:rPr>
        <w:rFonts w:ascii="TTE22DBE08t00" w:hAnsi="TTE22DBE08t00" w:cs="TTE22DBE08t00"/>
        <w:b/>
        <w:noProof/>
        <w:sz w:val="36"/>
        <w:szCs w:val="36"/>
        <w:lang w:eastAsia="en-GB"/>
      </w:rPr>
      <w:drawing>
        <wp:anchor distT="0" distB="0" distL="114300" distR="114300" simplePos="0" relativeHeight="251662336" behindDoc="1" locked="0" layoutInCell="1" allowOverlap="1" wp14:anchorId="391E9F80" wp14:editId="66D9B588">
          <wp:simplePos x="0" y="0"/>
          <wp:positionH relativeFrom="column">
            <wp:posOffset>5305425</wp:posOffset>
          </wp:positionH>
          <wp:positionV relativeFrom="paragraph">
            <wp:posOffset>-211455</wp:posOffset>
          </wp:positionV>
          <wp:extent cx="1274445" cy="841375"/>
          <wp:effectExtent l="0" t="0" r="1905" b="0"/>
          <wp:wrapTight wrapText="bothSides">
            <wp:wrapPolygon edited="0">
              <wp:start x="0" y="0"/>
              <wp:lineTo x="0" y="21029"/>
              <wp:lineTo x="21309" y="21029"/>
              <wp:lineTo x="213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841375"/>
                  </a:xfrm>
                  <a:prstGeom prst="rect">
                    <a:avLst/>
                  </a:prstGeom>
                  <a:noFill/>
                </pic:spPr>
              </pic:pic>
            </a:graphicData>
          </a:graphic>
          <wp14:sizeRelH relativeFrom="page">
            <wp14:pctWidth>0</wp14:pctWidth>
          </wp14:sizeRelH>
          <wp14:sizeRelV relativeFrom="page">
            <wp14:pctHeight>0</wp14:pctHeight>
          </wp14:sizeRelV>
        </wp:anchor>
      </w:drawing>
    </w:r>
    <w:r w:rsidRPr="0024153E">
      <w:rPr>
        <w:b/>
        <w:noProof/>
        <w:sz w:val="36"/>
        <w:szCs w:val="36"/>
        <w:lang w:eastAsia="en-GB"/>
      </w:rPr>
      <w:drawing>
        <wp:anchor distT="0" distB="0" distL="114300" distR="114300" simplePos="0" relativeHeight="251661312" behindDoc="1" locked="0" layoutInCell="1" allowOverlap="1" wp14:anchorId="068B26D1" wp14:editId="235CC5D7">
          <wp:simplePos x="0" y="0"/>
          <wp:positionH relativeFrom="column">
            <wp:posOffset>-329565</wp:posOffset>
          </wp:positionH>
          <wp:positionV relativeFrom="paragraph">
            <wp:posOffset>-285115</wp:posOffset>
          </wp:positionV>
          <wp:extent cx="746760" cy="1041400"/>
          <wp:effectExtent l="0" t="0" r="0" b="6350"/>
          <wp:wrapTight wrapText="bothSides">
            <wp:wrapPolygon edited="0">
              <wp:start x="0" y="0"/>
              <wp:lineTo x="0" y="21337"/>
              <wp:lineTo x="20939" y="21337"/>
              <wp:lineTo x="209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lum contrast="20000"/>
                    <a:extLst>
                      <a:ext uri="{28A0092B-C50C-407E-A947-70E740481C1C}">
                        <a14:useLocalDpi xmlns:a14="http://schemas.microsoft.com/office/drawing/2010/main" val="0"/>
                      </a:ext>
                    </a:extLst>
                  </a:blip>
                  <a:srcRect l="4719" t="-1" r="6602" b="3474"/>
                  <a:stretch/>
                </pic:blipFill>
                <pic:spPr bwMode="auto">
                  <a:xfrm>
                    <a:off x="0" y="0"/>
                    <a:ext cx="74676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TE22DBE08t00" w:hAnsi="TTE22DBE08t00" w:cs="TTE22DBE08t00"/>
        <w:b/>
        <w:sz w:val="36"/>
        <w:szCs w:val="36"/>
      </w:rPr>
      <w:t>Secondary Regional History</w:t>
    </w:r>
    <w:r w:rsidRPr="0024153E">
      <w:rPr>
        <w:rFonts w:ascii="TTE22DBE08t00" w:hAnsi="TTE22DBE08t00" w:cs="TTE22DBE08t00"/>
        <w:b/>
        <w:sz w:val="36"/>
        <w:szCs w:val="36"/>
      </w:rPr>
      <w:t xml:space="preserve"> Conference</w:t>
    </w:r>
  </w:p>
  <w:p w:rsidR="00893CE7" w:rsidRPr="0024153E" w:rsidRDefault="00893CE7" w:rsidP="0024153E">
    <w:pPr>
      <w:tabs>
        <w:tab w:val="center" w:pos="4873"/>
      </w:tabs>
      <w:autoSpaceDE w:val="0"/>
      <w:autoSpaceDN w:val="0"/>
      <w:adjustRightInd w:val="0"/>
      <w:spacing w:after="0" w:line="240" w:lineRule="auto"/>
      <w:rPr>
        <w:rFonts w:ascii="TTE22DBE08t00" w:hAnsi="TTE22DBE08t00" w:cs="TTE22DBE08t00"/>
        <w:b/>
        <w:sz w:val="36"/>
        <w:szCs w:val="36"/>
      </w:rPr>
    </w:pPr>
    <w:r>
      <w:rPr>
        <w:rFonts w:ascii="TTE22DBE08t00" w:hAnsi="TTE22DBE08t00" w:cs="TTE22DBE08t00"/>
        <w:b/>
        <w:sz w:val="36"/>
        <w:szCs w:val="36"/>
      </w:rPr>
      <w:tab/>
      <w:t>Meaningful History for All</w:t>
    </w:r>
  </w:p>
  <w:p w:rsidR="00893CE7" w:rsidRPr="000C3558" w:rsidRDefault="00400B6A" w:rsidP="000C3558">
    <w:pPr>
      <w:autoSpaceDE w:val="0"/>
      <w:autoSpaceDN w:val="0"/>
      <w:adjustRightInd w:val="0"/>
      <w:spacing w:after="0" w:line="240" w:lineRule="auto"/>
      <w:jc w:val="center"/>
      <w:rPr>
        <w:rFonts w:ascii="TTE22DBE08t00" w:hAnsi="TTE22DBE08t00" w:cs="TTE22DBE08t00"/>
        <w:b/>
        <w:sz w:val="28"/>
        <w:szCs w:val="28"/>
      </w:rPr>
    </w:pPr>
    <w:r>
      <w:rPr>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0361" o:spid="_x0000_s2060" type="#_x0000_t75" style="position:absolute;left:0;text-align:left;margin-left:-45.35pt;margin-top:290.6pt;width:645.5pt;height:1228.75pt;z-index:-251656192;mso-position-horizontal-relative:margin;mso-position-vertical-relative:margin" o:allowincell="f">
          <v:imagedata r:id="rId3" o:title="LCC Logo Large" gain="19661f" blacklevel="22938f"/>
          <w10:wrap anchorx="margin" anchory="margin"/>
        </v:shape>
      </w:pict>
    </w:r>
    <w:r w:rsidR="000C3558" w:rsidRPr="000C3558">
      <w:rPr>
        <w:rFonts w:ascii="TTE22DBE08t00" w:hAnsi="TTE22DBE08t00" w:cs="TTE22DBE08t00"/>
        <w:b/>
        <w:sz w:val="28"/>
        <w:szCs w:val="28"/>
      </w:rPr>
      <w:t>Saturday October 6</w:t>
    </w:r>
    <w:r w:rsidR="000C3558" w:rsidRPr="000C3558">
      <w:rPr>
        <w:rFonts w:ascii="TTE22DBE08t00" w:hAnsi="TTE22DBE08t00" w:cs="TTE22DBE08t00"/>
        <w:b/>
        <w:sz w:val="28"/>
        <w:szCs w:val="28"/>
        <w:vertAlign w:val="superscript"/>
      </w:rPr>
      <w:t>th</w:t>
    </w:r>
    <w:r w:rsidR="000C3558" w:rsidRPr="000C3558">
      <w:rPr>
        <w:rFonts w:ascii="TTE22DBE08t00" w:hAnsi="TTE22DBE08t00" w:cs="TTE22DBE08t00"/>
        <w:b/>
        <w:sz w:val="28"/>
        <w:szCs w:val="28"/>
      </w:rPr>
      <w:t xml:space="preserve">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E7" w:rsidRDefault="00400B6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0359" o:spid="_x0000_s2058" type="#_x0000_t75" style="position:absolute;margin-left:0;margin-top:0;width:645.5pt;height:1228.75pt;z-index:-251658240;mso-position-horizontal:center;mso-position-horizontal-relative:margin;mso-position-vertical:center;mso-position-vertical-relative:margin" o:allowincell="f">
          <v:imagedata r:id="rId1" o:title="LCC Logo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3D2"/>
    <w:multiLevelType w:val="hybridMultilevel"/>
    <w:tmpl w:val="5AB0A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9C66EA"/>
    <w:multiLevelType w:val="hybridMultilevel"/>
    <w:tmpl w:val="EF58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B060F"/>
    <w:multiLevelType w:val="hybridMultilevel"/>
    <w:tmpl w:val="2846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31"/>
    <w:rsid w:val="00054697"/>
    <w:rsid w:val="000569F5"/>
    <w:rsid w:val="0006069F"/>
    <w:rsid w:val="00065DD4"/>
    <w:rsid w:val="00072E31"/>
    <w:rsid w:val="000A3789"/>
    <w:rsid w:val="000C3558"/>
    <w:rsid w:val="00101869"/>
    <w:rsid w:val="00132155"/>
    <w:rsid w:val="001750A7"/>
    <w:rsid w:val="00180ED5"/>
    <w:rsid w:val="001965C9"/>
    <w:rsid w:val="001E7731"/>
    <w:rsid w:val="001F5029"/>
    <w:rsid w:val="0024153E"/>
    <w:rsid w:val="00242B5C"/>
    <w:rsid w:val="00256AAB"/>
    <w:rsid w:val="002A5574"/>
    <w:rsid w:val="002C63CE"/>
    <w:rsid w:val="00310DB1"/>
    <w:rsid w:val="00335842"/>
    <w:rsid w:val="00366D92"/>
    <w:rsid w:val="003F1329"/>
    <w:rsid w:val="00400B6A"/>
    <w:rsid w:val="00437772"/>
    <w:rsid w:val="004614B7"/>
    <w:rsid w:val="0048061F"/>
    <w:rsid w:val="0049372A"/>
    <w:rsid w:val="004D28DF"/>
    <w:rsid w:val="005808E9"/>
    <w:rsid w:val="00582D60"/>
    <w:rsid w:val="005875F6"/>
    <w:rsid w:val="005E3616"/>
    <w:rsid w:val="005E54C2"/>
    <w:rsid w:val="00602618"/>
    <w:rsid w:val="006109AA"/>
    <w:rsid w:val="00633BCB"/>
    <w:rsid w:val="00644EE1"/>
    <w:rsid w:val="0065428E"/>
    <w:rsid w:val="0066510B"/>
    <w:rsid w:val="00677524"/>
    <w:rsid w:val="006A78B8"/>
    <w:rsid w:val="006D1E40"/>
    <w:rsid w:val="006F6763"/>
    <w:rsid w:val="00713C42"/>
    <w:rsid w:val="00726BC8"/>
    <w:rsid w:val="0073325D"/>
    <w:rsid w:val="00741F92"/>
    <w:rsid w:val="00746468"/>
    <w:rsid w:val="007506E2"/>
    <w:rsid w:val="007550B4"/>
    <w:rsid w:val="00767A67"/>
    <w:rsid w:val="007812FF"/>
    <w:rsid w:val="00787DC1"/>
    <w:rsid w:val="007D6E7C"/>
    <w:rsid w:val="007E09A9"/>
    <w:rsid w:val="0082242B"/>
    <w:rsid w:val="0084011A"/>
    <w:rsid w:val="00841410"/>
    <w:rsid w:val="00850BBB"/>
    <w:rsid w:val="008901DF"/>
    <w:rsid w:val="0089138F"/>
    <w:rsid w:val="00893CE7"/>
    <w:rsid w:val="00895226"/>
    <w:rsid w:val="008D4012"/>
    <w:rsid w:val="008E35F5"/>
    <w:rsid w:val="0092059E"/>
    <w:rsid w:val="00927685"/>
    <w:rsid w:val="00961D81"/>
    <w:rsid w:val="00974ECC"/>
    <w:rsid w:val="00981BF5"/>
    <w:rsid w:val="009C647D"/>
    <w:rsid w:val="009F4361"/>
    <w:rsid w:val="00A06762"/>
    <w:rsid w:val="00A17470"/>
    <w:rsid w:val="00A50146"/>
    <w:rsid w:val="00A748C1"/>
    <w:rsid w:val="00A8486E"/>
    <w:rsid w:val="00A9136A"/>
    <w:rsid w:val="00AA5B26"/>
    <w:rsid w:val="00AC2B38"/>
    <w:rsid w:val="00AC6AD8"/>
    <w:rsid w:val="00AF0EDC"/>
    <w:rsid w:val="00AF101E"/>
    <w:rsid w:val="00B14270"/>
    <w:rsid w:val="00B16141"/>
    <w:rsid w:val="00B21567"/>
    <w:rsid w:val="00B52B79"/>
    <w:rsid w:val="00B67824"/>
    <w:rsid w:val="00B971B7"/>
    <w:rsid w:val="00BB7C9B"/>
    <w:rsid w:val="00BD71D5"/>
    <w:rsid w:val="00BF1583"/>
    <w:rsid w:val="00C0526D"/>
    <w:rsid w:val="00C10A8C"/>
    <w:rsid w:val="00C46BFE"/>
    <w:rsid w:val="00C53D5E"/>
    <w:rsid w:val="00C948C5"/>
    <w:rsid w:val="00C97256"/>
    <w:rsid w:val="00CA0B28"/>
    <w:rsid w:val="00CA0FDF"/>
    <w:rsid w:val="00CB3183"/>
    <w:rsid w:val="00CC2DF5"/>
    <w:rsid w:val="00CE566A"/>
    <w:rsid w:val="00CF1FC8"/>
    <w:rsid w:val="00CF5079"/>
    <w:rsid w:val="00CF7425"/>
    <w:rsid w:val="00D35CD4"/>
    <w:rsid w:val="00D36B02"/>
    <w:rsid w:val="00D618DF"/>
    <w:rsid w:val="00D716DD"/>
    <w:rsid w:val="00D77B46"/>
    <w:rsid w:val="00D85CA9"/>
    <w:rsid w:val="00D876A9"/>
    <w:rsid w:val="00DB7AA2"/>
    <w:rsid w:val="00DD0C54"/>
    <w:rsid w:val="00DD1BC0"/>
    <w:rsid w:val="00DF76C4"/>
    <w:rsid w:val="00E01874"/>
    <w:rsid w:val="00E304CE"/>
    <w:rsid w:val="00E45990"/>
    <w:rsid w:val="00E5744C"/>
    <w:rsid w:val="00E61AA4"/>
    <w:rsid w:val="00E62E6B"/>
    <w:rsid w:val="00E643EE"/>
    <w:rsid w:val="00E9312E"/>
    <w:rsid w:val="00EE69A9"/>
    <w:rsid w:val="00EF3A35"/>
    <w:rsid w:val="00F033A0"/>
    <w:rsid w:val="00F3131F"/>
    <w:rsid w:val="00F619C1"/>
    <w:rsid w:val="00F679DC"/>
    <w:rsid w:val="00F71313"/>
    <w:rsid w:val="00FA1D39"/>
    <w:rsid w:val="00FA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731"/>
    <w:rPr>
      <w:rFonts w:ascii="Tahoma" w:hAnsi="Tahoma" w:cs="Tahoma"/>
      <w:sz w:val="16"/>
      <w:szCs w:val="16"/>
    </w:rPr>
  </w:style>
  <w:style w:type="paragraph" w:styleId="ListParagraph">
    <w:name w:val="List Paragraph"/>
    <w:basedOn w:val="Normal"/>
    <w:uiPriority w:val="34"/>
    <w:qFormat/>
    <w:rsid w:val="00D77B46"/>
    <w:pPr>
      <w:ind w:left="720"/>
      <w:contextualSpacing/>
    </w:pPr>
  </w:style>
  <w:style w:type="table" w:styleId="TableGrid">
    <w:name w:val="Table Grid"/>
    <w:basedOn w:val="TableNormal"/>
    <w:uiPriority w:val="59"/>
    <w:rsid w:val="0013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7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56"/>
  </w:style>
  <w:style w:type="paragraph" w:styleId="Footer">
    <w:name w:val="footer"/>
    <w:basedOn w:val="Normal"/>
    <w:link w:val="FooterChar"/>
    <w:uiPriority w:val="99"/>
    <w:unhideWhenUsed/>
    <w:rsid w:val="00C97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56"/>
  </w:style>
  <w:style w:type="table" w:customStyle="1" w:styleId="TableGrid1">
    <w:name w:val="Table Grid1"/>
    <w:basedOn w:val="TableNormal"/>
    <w:next w:val="TableGrid"/>
    <w:rsid w:val="00633BC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54C2"/>
    <w:rPr>
      <w:color w:val="0000FF" w:themeColor="hyperlink"/>
      <w:u w:val="single"/>
    </w:rPr>
  </w:style>
  <w:style w:type="paragraph" w:styleId="PlainText">
    <w:name w:val="Plain Text"/>
    <w:basedOn w:val="Normal"/>
    <w:link w:val="PlainTextChar"/>
    <w:uiPriority w:val="99"/>
    <w:unhideWhenUsed/>
    <w:rsid w:val="0089522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95226"/>
    <w:rPr>
      <w:rFonts w:ascii="Calibri" w:hAnsi="Calibri"/>
      <w:sz w:val="22"/>
      <w:szCs w:val="21"/>
    </w:rPr>
  </w:style>
  <w:style w:type="paragraph" w:styleId="NoSpacing">
    <w:name w:val="No Spacing"/>
    <w:uiPriority w:val="1"/>
    <w:qFormat/>
    <w:rsid w:val="00B215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731"/>
    <w:rPr>
      <w:rFonts w:ascii="Tahoma" w:hAnsi="Tahoma" w:cs="Tahoma"/>
      <w:sz w:val="16"/>
      <w:szCs w:val="16"/>
    </w:rPr>
  </w:style>
  <w:style w:type="paragraph" w:styleId="ListParagraph">
    <w:name w:val="List Paragraph"/>
    <w:basedOn w:val="Normal"/>
    <w:uiPriority w:val="34"/>
    <w:qFormat/>
    <w:rsid w:val="00D77B46"/>
    <w:pPr>
      <w:ind w:left="720"/>
      <w:contextualSpacing/>
    </w:pPr>
  </w:style>
  <w:style w:type="table" w:styleId="TableGrid">
    <w:name w:val="Table Grid"/>
    <w:basedOn w:val="TableNormal"/>
    <w:uiPriority w:val="59"/>
    <w:rsid w:val="0013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7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56"/>
  </w:style>
  <w:style w:type="paragraph" w:styleId="Footer">
    <w:name w:val="footer"/>
    <w:basedOn w:val="Normal"/>
    <w:link w:val="FooterChar"/>
    <w:uiPriority w:val="99"/>
    <w:unhideWhenUsed/>
    <w:rsid w:val="00C97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56"/>
  </w:style>
  <w:style w:type="table" w:customStyle="1" w:styleId="TableGrid1">
    <w:name w:val="Table Grid1"/>
    <w:basedOn w:val="TableNormal"/>
    <w:next w:val="TableGrid"/>
    <w:rsid w:val="00633BC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54C2"/>
    <w:rPr>
      <w:color w:val="0000FF" w:themeColor="hyperlink"/>
      <w:u w:val="single"/>
    </w:rPr>
  </w:style>
  <w:style w:type="paragraph" w:styleId="PlainText">
    <w:name w:val="Plain Text"/>
    <w:basedOn w:val="Normal"/>
    <w:link w:val="PlainTextChar"/>
    <w:uiPriority w:val="99"/>
    <w:unhideWhenUsed/>
    <w:rsid w:val="0089522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95226"/>
    <w:rPr>
      <w:rFonts w:ascii="Calibri" w:hAnsi="Calibri"/>
      <w:sz w:val="22"/>
      <w:szCs w:val="21"/>
    </w:rPr>
  </w:style>
  <w:style w:type="paragraph" w:styleId="NoSpacing">
    <w:name w:val="No Spacing"/>
    <w:uiPriority w:val="1"/>
    <w:qFormat/>
    <w:rsid w:val="00B21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9299">
      <w:bodyDiv w:val="1"/>
      <w:marLeft w:val="0"/>
      <w:marRight w:val="0"/>
      <w:marTop w:val="0"/>
      <w:marBottom w:val="0"/>
      <w:divBdr>
        <w:top w:val="none" w:sz="0" w:space="0" w:color="auto"/>
        <w:left w:val="none" w:sz="0" w:space="0" w:color="auto"/>
        <w:bottom w:val="none" w:sz="0" w:space="0" w:color="auto"/>
        <w:right w:val="none" w:sz="0" w:space="0" w:color="auto"/>
      </w:divBdr>
    </w:div>
    <w:div w:id="1388601452">
      <w:bodyDiv w:val="1"/>
      <w:marLeft w:val="0"/>
      <w:marRight w:val="0"/>
      <w:marTop w:val="0"/>
      <w:marBottom w:val="0"/>
      <w:divBdr>
        <w:top w:val="none" w:sz="0" w:space="0" w:color="auto"/>
        <w:left w:val="none" w:sz="0" w:space="0" w:color="auto"/>
        <w:bottom w:val="none" w:sz="0" w:space="0" w:color="auto"/>
        <w:right w:val="none" w:sz="0" w:space="0" w:color="auto"/>
      </w:divBdr>
    </w:div>
    <w:div w:id="14922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raig.allston-reeve@leicester.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ACF3-13DB-4FA5-BB2F-31775B00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Carr</dc:creator>
  <cp:lastModifiedBy>Simon Brown</cp:lastModifiedBy>
  <cp:revision>2</cp:revision>
  <cp:lastPrinted>2012-07-12T07:50:00Z</cp:lastPrinted>
  <dcterms:created xsi:type="dcterms:W3CDTF">2012-07-18T13:12:00Z</dcterms:created>
  <dcterms:modified xsi:type="dcterms:W3CDTF">2012-07-18T13:12:00Z</dcterms:modified>
</cp:coreProperties>
</file>