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34" w:rsidRPr="00663D60" w:rsidRDefault="003A7B1A">
      <w:pPr>
        <w:rPr>
          <w:b/>
        </w:rPr>
      </w:pPr>
      <w:bookmarkStart w:id="0" w:name="_GoBack"/>
      <w:bookmarkEnd w:id="0"/>
      <w:r>
        <w:rPr>
          <w:b/>
        </w:rPr>
        <w:t>C2.2</w:t>
      </w:r>
      <w:r w:rsidR="00663D60" w:rsidRPr="00663D60">
        <w:rPr>
          <w:b/>
        </w:rPr>
        <w:t xml:space="preserve"> – structures</w:t>
      </w:r>
    </w:p>
    <w:p w:rsidR="00663D60" w:rsidRDefault="00663D60">
      <w:r>
        <w:t xml:space="preserve">We are a small department of two and work closely together.  Our main way of having a shared understanding is by talking.  Our studies are next to each other and so this is informal and ad hoc as well as formal, for example, in revamping Schemes of Work together.  We talk about what progress looks like, we write materials for training together, </w:t>
      </w:r>
      <w:proofErr w:type="gramStart"/>
      <w:r>
        <w:t>we</w:t>
      </w:r>
      <w:proofErr w:type="gramEnd"/>
      <w:r>
        <w:t xml:space="preserve"> share each other’s resources.  We team teach frequently and often drop in on each other’s lessons.  It is a very open and flexible arrangement which ensures we are always talking history.  </w:t>
      </w:r>
    </w:p>
    <w:p w:rsidR="00663D60" w:rsidRDefault="00663D60">
      <w:r>
        <w:t xml:space="preserve">Books, resources drawers, store cupboards are maintained and progress slips, feedback sheets etc sorted by the Subject leader.  We have a calendar of major events.  Above all we talk!   </w:t>
      </w:r>
    </w:p>
    <w:sectPr w:rsidR="00663D60" w:rsidSect="00A94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60"/>
    <w:rsid w:val="001B2F7D"/>
    <w:rsid w:val="003A7B1A"/>
    <w:rsid w:val="00663D60"/>
    <w:rsid w:val="00A9495F"/>
    <w:rsid w:val="00CB4BB4"/>
    <w:rsid w:val="00E2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Melanie Jones</cp:lastModifiedBy>
  <cp:revision>2</cp:revision>
  <dcterms:created xsi:type="dcterms:W3CDTF">2014-05-21T16:00:00Z</dcterms:created>
  <dcterms:modified xsi:type="dcterms:W3CDTF">2014-05-21T16:00:00Z</dcterms:modified>
</cp:coreProperties>
</file>