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311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0"/>
        <w:gridCol w:w="1105"/>
        <w:gridCol w:w="2268"/>
        <w:gridCol w:w="1843"/>
      </w:tblGrid>
      <w:tr w:rsidR="00BB3B6F" w:rsidTr="00300A3C">
        <w:trPr>
          <w:trHeight w:val="541"/>
        </w:trPr>
        <w:tc>
          <w:tcPr>
            <w:tcW w:w="3710" w:type="dxa"/>
          </w:tcPr>
          <w:p w:rsidR="00BB3B6F" w:rsidRPr="00D97A06" w:rsidRDefault="000D69FE" w:rsidP="00300A3C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Provisional </w:t>
            </w:r>
            <w:r w:rsidR="00BB3B6F" w:rsidRPr="00D97A06">
              <w:rPr>
                <w:b/>
                <w:sz w:val="20"/>
              </w:rPr>
              <w:t xml:space="preserve">Title </w:t>
            </w:r>
          </w:p>
        </w:tc>
        <w:tc>
          <w:tcPr>
            <w:tcW w:w="1105" w:type="dxa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 xml:space="preserve">Proposed </w:t>
            </w:r>
            <w:r w:rsidRPr="00D97A06">
              <w:rPr>
                <w:b/>
                <w:sz w:val="20"/>
              </w:rPr>
              <w:t>Extent</w:t>
            </w:r>
          </w:p>
        </w:tc>
        <w:tc>
          <w:tcPr>
            <w:tcW w:w="2268" w:type="dxa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b/>
                <w:sz w:val="20"/>
              </w:rPr>
              <w:t>Provisional publication date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b/>
                <w:sz w:val="20"/>
              </w:rPr>
              <w:t>Formats</w:t>
            </w:r>
          </w:p>
        </w:tc>
      </w:tr>
      <w:tr w:rsidR="00BB3B6F" w:rsidTr="00300A3C">
        <w:trPr>
          <w:trHeight w:val="70"/>
        </w:trPr>
        <w:tc>
          <w:tcPr>
            <w:tcW w:w="8926" w:type="dxa"/>
            <w:gridSpan w:val="4"/>
            <w:tcBorders>
              <w:right w:val="single" w:sz="4" w:space="0" w:color="auto"/>
            </w:tcBorders>
            <w:shd w:val="clear" w:color="auto" w:fill="D9959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THEMATIC</w:t>
            </w:r>
          </w:p>
        </w:tc>
      </w:tr>
      <w:tr w:rsidR="00BB3B6F" w:rsidTr="00300A3C">
        <w:trPr>
          <w:trHeight w:val="243"/>
        </w:trPr>
        <w:tc>
          <w:tcPr>
            <w:tcW w:w="3710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Medicine through time, c1000–present</w:t>
            </w:r>
          </w:p>
        </w:tc>
        <w:tc>
          <w:tcPr>
            <w:tcW w:w="1105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184</w:t>
            </w:r>
          </w:p>
        </w:tc>
        <w:tc>
          <w:tcPr>
            <w:tcW w:w="2268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Summer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5B8B7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rPr>
          <w:trHeight w:val="353"/>
        </w:trPr>
        <w:tc>
          <w:tcPr>
            <w:tcW w:w="3710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Crime and punishment through time, c1000–present</w:t>
            </w:r>
          </w:p>
        </w:tc>
        <w:tc>
          <w:tcPr>
            <w:tcW w:w="1105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184</w:t>
            </w:r>
          </w:p>
        </w:tc>
        <w:tc>
          <w:tcPr>
            <w:tcW w:w="2268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Summer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5B8B7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rPr>
          <w:trHeight w:val="70"/>
        </w:trPr>
        <w:tc>
          <w:tcPr>
            <w:tcW w:w="3710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Warfare through time, c1250–present</w:t>
            </w:r>
          </w:p>
        </w:tc>
        <w:tc>
          <w:tcPr>
            <w:tcW w:w="1105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184</w:t>
            </w:r>
          </w:p>
        </w:tc>
        <w:tc>
          <w:tcPr>
            <w:tcW w:w="2268" w:type="dxa"/>
            <w:shd w:val="clear" w:color="auto" w:fill="E5B8B7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Spring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5B8B7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rPr>
          <w:trHeight w:val="70"/>
        </w:trPr>
        <w:tc>
          <w:tcPr>
            <w:tcW w:w="8926" w:type="dxa"/>
            <w:gridSpan w:val="4"/>
            <w:tcBorders>
              <w:right w:val="single" w:sz="4" w:space="0" w:color="auto"/>
            </w:tcBorders>
            <w:shd w:val="clear" w:color="auto" w:fill="95B3D7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BRITISH DEPTH</w:t>
            </w:r>
          </w:p>
        </w:tc>
      </w:tr>
      <w:tr w:rsidR="00BB3B6F" w:rsidTr="00300A3C">
        <w:trPr>
          <w:trHeight w:val="321"/>
        </w:trPr>
        <w:tc>
          <w:tcPr>
            <w:tcW w:w="3710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Anglo-Saxon and Norman England, c1060–1087</w:t>
            </w:r>
          </w:p>
        </w:tc>
        <w:tc>
          <w:tcPr>
            <w:tcW w:w="1105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104</w:t>
            </w:r>
          </w:p>
        </w:tc>
        <w:tc>
          <w:tcPr>
            <w:tcW w:w="2268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Spring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8CCE4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The reigns of King Richard I and King John, 1199–1217</w:t>
            </w:r>
          </w:p>
        </w:tc>
        <w:tc>
          <w:tcPr>
            <w:tcW w:w="1105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104</w:t>
            </w:r>
          </w:p>
        </w:tc>
        <w:tc>
          <w:tcPr>
            <w:tcW w:w="2268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Summer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8CCE4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Henry VIII and his ministers, 1509–1540</w:t>
            </w:r>
          </w:p>
        </w:tc>
        <w:tc>
          <w:tcPr>
            <w:tcW w:w="1105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104</w:t>
            </w:r>
          </w:p>
        </w:tc>
        <w:tc>
          <w:tcPr>
            <w:tcW w:w="2268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Summer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8CCE4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Early Elizabethan England, 1558–1588</w:t>
            </w:r>
          </w:p>
        </w:tc>
        <w:tc>
          <w:tcPr>
            <w:tcW w:w="1105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104</w:t>
            </w:r>
          </w:p>
        </w:tc>
        <w:tc>
          <w:tcPr>
            <w:tcW w:w="2268" w:type="dxa"/>
            <w:shd w:val="clear" w:color="auto" w:fill="B8CCE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Summer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B8CCE4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8926" w:type="dxa"/>
            <w:gridSpan w:val="4"/>
            <w:tcBorders>
              <w:right w:val="single" w:sz="4" w:space="0" w:color="auto"/>
            </w:tcBorders>
            <w:shd w:val="clear" w:color="auto" w:fill="C2D69B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PERIOD STUDY</w:t>
            </w:r>
          </w:p>
        </w:tc>
      </w:tr>
      <w:tr w:rsidR="00BB3B6F" w:rsidTr="00300A3C">
        <w:tc>
          <w:tcPr>
            <w:tcW w:w="3710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 xml:space="preserve">British America, 1713–1783: empire and revolution </w:t>
            </w:r>
          </w:p>
        </w:tc>
        <w:tc>
          <w:tcPr>
            <w:tcW w:w="1105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268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Autumn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The American West, c1836–c1895</w:t>
            </w:r>
          </w:p>
        </w:tc>
        <w:tc>
          <w:tcPr>
            <w:tcW w:w="1105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268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Autumn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Conflict in the Middle East, c1945–1995</w:t>
            </w:r>
          </w:p>
        </w:tc>
        <w:tc>
          <w:tcPr>
            <w:tcW w:w="1105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268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Summer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Superpower relations and the Cold War, 1941–1991</w:t>
            </w:r>
          </w:p>
        </w:tc>
        <w:tc>
          <w:tcPr>
            <w:tcW w:w="1105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268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Summer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Spain and the ‘New World’, c1490–1555</w:t>
            </w:r>
          </w:p>
        </w:tc>
        <w:tc>
          <w:tcPr>
            <w:tcW w:w="1105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  <w:tc>
          <w:tcPr>
            <w:tcW w:w="2268" w:type="dxa"/>
            <w:shd w:val="clear" w:color="auto" w:fill="D6E3BC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Summer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D6E3BC"/>
          </w:tcPr>
          <w:p w:rsidR="00446B63" w:rsidRPr="00D97A06" w:rsidRDefault="00446B63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446B63" w:rsidRPr="00D97A06" w:rsidRDefault="00446B63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446B63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8926" w:type="dxa"/>
            <w:gridSpan w:val="4"/>
            <w:tcBorders>
              <w:right w:val="single" w:sz="4" w:space="0" w:color="auto"/>
            </w:tcBorders>
            <w:shd w:val="clear" w:color="auto" w:fill="FABF8F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 xml:space="preserve">NON-BRITISH DEPTH </w:t>
            </w:r>
          </w:p>
        </w:tc>
      </w:tr>
      <w:tr w:rsidR="00BB3B6F" w:rsidTr="00300A3C">
        <w:tc>
          <w:tcPr>
            <w:tcW w:w="3710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Weimar and Nazi Germany, 1918–1939</w:t>
            </w:r>
          </w:p>
        </w:tc>
        <w:tc>
          <w:tcPr>
            <w:tcW w:w="1105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</w:p>
        </w:tc>
        <w:tc>
          <w:tcPr>
            <w:tcW w:w="2268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Autumn term 2016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Russia and the Soviet Union, 1924–1941</w:t>
            </w:r>
          </w:p>
        </w:tc>
        <w:tc>
          <w:tcPr>
            <w:tcW w:w="1105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</w:p>
        </w:tc>
        <w:tc>
          <w:tcPr>
            <w:tcW w:w="2268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Autumn term 2016</w:t>
            </w:r>
            <w:r w:rsidR="00A80C11">
              <w:rPr>
                <w:sz w:val="20"/>
              </w:rPr>
              <w:t>/Spring term 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Mao’s China, 1945–1976</w:t>
            </w:r>
          </w:p>
        </w:tc>
        <w:tc>
          <w:tcPr>
            <w:tcW w:w="1105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</w:p>
        </w:tc>
        <w:tc>
          <w:tcPr>
            <w:tcW w:w="2268" w:type="dxa"/>
            <w:shd w:val="clear" w:color="auto" w:fill="FBD4B4"/>
          </w:tcPr>
          <w:p w:rsidR="00BB3B6F" w:rsidRPr="00D97A06" w:rsidRDefault="00A80C11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Autumn term 2016/Spring term 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  <w:tr w:rsidR="00BB3B6F" w:rsidTr="00300A3C">
        <w:tc>
          <w:tcPr>
            <w:tcW w:w="3710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The USA, 1954–1975: conflict at home and abroad</w:t>
            </w:r>
          </w:p>
        </w:tc>
        <w:tc>
          <w:tcPr>
            <w:tcW w:w="1105" w:type="dxa"/>
            <w:shd w:val="clear" w:color="auto" w:fill="FBD4B4"/>
          </w:tcPr>
          <w:p w:rsidR="00BB3B6F" w:rsidRPr="00D97A06" w:rsidRDefault="00BB3B6F" w:rsidP="00300A3C">
            <w:pPr>
              <w:spacing w:after="0"/>
              <w:rPr>
                <w:sz w:val="20"/>
              </w:rPr>
            </w:pPr>
            <w:r w:rsidRPr="00D97A06">
              <w:rPr>
                <w:sz w:val="20"/>
              </w:rPr>
              <w:t>1</w:t>
            </w:r>
            <w:r>
              <w:rPr>
                <w:sz w:val="20"/>
              </w:rPr>
              <w:t>60</w:t>
            </w:r>
          </w:p>
        </w:tc>
        <w:tc>
          <w:tcPr>
            <w:tcW w:w="2268" w:type="dxa"/>
            <w:shd w:val="clear" w:color="auto" w:fill="FBD4B4"/>
          </w:tcPr>
          <w:p w:rsidR="00BB3B6F" w:rsidRPr="00D97A06" w:rsidRDefault="00A80C11" w:rsidP="00300A3C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Autumn term 2016/Spring term 2017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BD4B4"/>
          </w:tcPr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Print</w:t>
            </w:r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ActiveBook</w:t>
            </w:r>
            <w:proofErr w:type="spellEnd"/>
          </w:p>
          <w:p w:rsidR="00BB3B6F" w:rsidRPr="00D97A06" w:rsidRDefault="00BB3B6F" w:rsidP="00300A3C">
            <w:pPr>
              <w:spacing w:after="0" w:line="200" w:lineRule="exact"/>
              <w:rPr>
                <w:sz w:val="20"/>
              </w:rPr>
            </w:pPr>
            <w:r w:rsidRPr="00D97A06">
              <w:rPr>
                <w:sz w:val="20"/>
              </w:rPr>
              <w:t>Kindle edition</w:t>
            </w:r>
          </w:p>
        </w:tc>
      </w:tr>
    </w:tbl>
    <w:p w:rsidR="00300A3C" w:rsidRPr="00045895" w:rsidRDefault="00300A3C" w:rsidP="00045895">
      <w:pPr>
        <w:jc w:val="center"/>
        <w:rPr>
          <w:b/>
          <w:sz w:val="24"/>
        </w:rPr>
      </w:pPr>
      <w:r w:rsidRPr="00045895">
        <w:rPr>
          <w:b/>
          <w:sz w:val="24"/>
        </w:rPr>
        <w:t>Pearson GCSE History 2016 planned publishing</w:t>
      </w:r>
    </w:p>
    <w:p w:rsidR="00300A3C" w:rsidRDefault="00045895" w:rsidP="00300A3C">
      <w:pPr>
        <w:rPr>
          <w:b/>
        </w:rPr>
      </w:pPr>
      <w:r>
        <w:rPr>
          <w:b/>
        </w:rPr>
        <w:t xml:space="preserve">Series title: </w:t>
      </w:r>
      <w:r w:rsidR="00300A3C" w:rsidRPr="00613C80">
        <w:rPr>
          <w:b/>
          <w:i/>
        </w:rPr>
        <w:t>Edexcel GCSE History (9-1)</w:t>
      </w:r>
      <w:bookmarkStart w:id="0" w:name="_GoBack"/>
      <w:bookmarkEnd w:id="0"/>
    </w:p>
    <w:p w:rsidR="00300A3C" w:rsidRDefault="00300A3C">
      <w:pPr>
        <w:rPr>
          <w:b/>
        </w:rPr>
      </w:pPr>
    </w:p>
    <w:p w:rsidR="00A80C11" w:rsidRPr="00BB3B6F" w:rsidRDefault="00A80C11">
      <w:pPr>
        <w:rPr>
          <w:b/>
        </w:rPr>
      </w:pPr>
      <w:r>
        <w:rPr>
          <w:b/>
        </w:rPr>
        <w:t>In addition, there will be online digital teacher support materials for each unit, available on subscription.</w:t>
      </w:r>
    </w:p>
    <w:sectPr w:rsidR="00A80C11" w:rsidRPr="00BB3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AC"/>
    <w:rsid w:val="00045895"/>
    <w:rsid w:val="000D69FE"/>
    <w:rsid w:val="00300A3C"/>
    <w:rsid w:val="00446B63"/>
    <w:rsid w:val="00613C80"/>
    <w:rsid w:val="00693CAC"/>
    <w:rsid w:val="008955A9"/>
    <w:rsid w:val="00A80C11"/>
    <w:rsid w:val="00BB3B6F"/>
    <w:rsid w:val="00D4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7E6C6-2D4B-4323-A90A-A5FE66C6A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3B6F"/>
    <w:pPr>
      <w:spacing w:after="120" w:line="240" w:lineRule="auto"/>
    </w:pPr>
    <w:rPr>
      <w:rFonts w:ascii="Calibri" w:eastAsia="Calibri" w:hAnsi="Calibri" w:cs="Calibri"/>
      <w:color w:val="00000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Shepperson, Alice</dc:creator>
  <cp:keywords/>
  <dc:description/>
  <cp:lastModifiedBy>Shepperson, Alice</cp:lastModifiedBy>
  <cp:revision>6</cp:revision>
  <dcterms:created xsi:type="dcterms:W3CDTF">2015-07-22T08:41:00Z</dcterms:created>
  <dcterms:modified xsi:type="dcterms:W3CDTF">2015-07-22T09:05:00Z</dcterms:modified>
</cp:coreProperties>
</file>