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8C" w:rsidRPr="00F10AB9" w:rsidRDefault="00F10AB9">
      <w:pPr>
        <w:rPr>
          <w:rFonts w:cs="Arial"/>
          <w:b/>
          <w:noProof/>
          <w:sz w:val="20"/>
          <w:szCs w:val="20"/>
          <w:lang w:eastAsia="en-GB"/>
        </w:rPr>
      </w:pPr>
      <w:r w:rsidRPr="00F10AB9">
        <w:rPr>
          <w:b/>
          <w:noProof/>
          <w:lang w:val="fr-FR" w:eastAsia="fr-FR"/>
        </w:rPr>
        <mc:AlternateContent>
          <mc:Choice Requires="wps">
            <w:drawing>
              <wp:anchor distT="0" distB="0" distL="114300" distR="114300" simplePos="0" relativeHeight="251659264" behindDoc="0" locked="0" layoutInCell="1" allowOverlap="1" wp14:anchorId="258904D1" wp14:editId="148A86D1">
                <wp:simplePos x="0" y="0"/>
                <wp:positionH relativeFrom="column">
                  <wp:posOffset>2764465</wp:posOffset>
                </wp:positionH>
                <wp:positionV relativeFrom="paragraph">
                  <wp:posOffset>212652</wp:posOffset>
                </wp:positionV>
                <wp:extent cx="2827655" cy="4603898"/>
                <wp:effectExtent l="1238250" t="0" r="10795" b="25400"/>
                <wp:wrapNone/>
                <wp:docPr id="1" name="Rounded Rectangular Callout 1"/>
                <wp:cNvGraphicFramePr/>
                <a:graphic xmlns:a="http://schemas.openxmlformats.org/drawingml/2006/main">
                  <a:graphicData uri="http://schemas.microsoft.com/office/word/2010/wordprocessingShape">
                    <wps:wsp>
                      <wps:cNvSpPr/>
                      <wps:spPr>
                        <a:xfrm>
                          <a:off x="0" y="0"/>
                          <a:ext cx="2827655" cy="4603898"/>
                        </a:xfrm>
                        <a:prstGeom prst="wedgeRoundRectCallout">
                          <a:avLst>
                            <a:gd name="adj1" fmla="val -93782"/>
                            <a:gd name="adj2" fmla="val -23784"/>
                            <a:gd name="adj3" fmla="val 16667"/>
                          </a:avLst>
                        </a:prstGeom>
                      </wps:spPr>
                      <wps:style>
                        <a:lnRef idx="2">
                          <a:schemeClr val="dk1"/>
                        </a:lnRef>
                        <a:fillRef idx="1">
                          <a:schemeClr val="lt1"/>
                        </a:fillRef>
                        <a:effectRef idx="0">
                          <a:schemeClr val="dk1"/>
                        </a:effectRef>
                        <a:fontRef idx="minor">
                          <a:schemeClr val="dk1"/>
                        </a:fontRef>
                      </wps:style>
                      <wps:txbx>
                        <w:txbxContent>
                          <w:p w:rsidR="00F10AB9" w:rsidRDefault="00F10AB9" w:rsidP="00F10AB9">
                            <w:r>
                              <w:t xml:space="preserve">I cannot believe that Magna </w:t>
                            </w:r>
                            <w:proofErr w:type="spellStart"/>
                            <w:r>
                              <w:t>Carta</w:t>
                            </w:r>
                            <w:proofErr w:type="spellEnd"/>
                            <w:r>
                              <w:t xml:space="preserve"> is STILL remembered! When I sealed it back in June 1215 I thought that it would be forgotten within months. In fact I did everything I could to make sure it was. Back then it seemed that Magna </w:t>
                            </w:r>
                            <w:proofErr w:type="spellStart"/>
                            <w:r>
                              <w:t>Carta</w:t>
                            </w:r>
                            <w:proofErr w:type="spellEnd"/>
                            <w:r>
                              <w:t xml:space="preserve"> WOULD be forgotten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margin-left:217.65pt;margin-top:16.75pt;width:222.6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" adj="-9457,5663" fillcolor="white [3201]" strokecolor="black [3200]" strokeweight="2pt">
                <v:textbox>
                  <w:txbxContent>
                    <w:p w:rsidR="00F10AB9" w:rsidRDefault="00F10AB9" w:rsidP="00F10AB9">
                      <w:r>
                        <w:t xml:space="preserve">I cannot believe that Magna </w:t>
                      </w:r>
                      <w:proofErr w:type="spellStart"/>
                      <w:r>
                        <w:t>Carta</w:t>
                      </w:r>
                      <w:proofErr w:type="spellEnd"/>
                      <w:r>
                        <w:t xml:space="preserve"> is STILL remembered! When I sealed it back in June 1215 I thought that it would be forgotten within months. In fact I did everything I could to make sure it was. Back then it seemed that Magna </w:t>
                      </w:r>
                      <w:proofErr w:type="spellStart"/>
                      <w:r>
                        <w:t>Carta</w:t>
                      </w:r>
                      <w:proofErr w:type="spellEnd"/>
                      <w:r>
                        <w:t xml:space="preserve"> WOULD be forgotten because…</w:t>
                      </w:r>
                    </w:p>
                  </w:txbxContent>
                </v:textbox>
              </v:shape>
            </w:pict>
          </mc:Fallback>
        </mc:AlternateContent>
      </w:r>
      <w:r w:rsidRPr="00F10AB9">
        <w:rPr>
          <w:rFonts w:cs="Arial"/>
          <w:b/>
          <w:noProof/>
          <w:sz w:val="20"/>
          <w:szCs w:val="20"/>
          <w:lang w:eastAsia="en-GB"/>
        </w:rPr>
        <w:t>Resource 6.1</w:t>
      </w:r>
      <w:r w:rsidR="00ED2B6A">
        <w:rPr>
          <w:rFonts w:cs="Arial"/>
          <w:b/>
          <w:noProof/>
          <w:sz w:val="20"/>
          <w:szCs w:val="20"/>
          <w:lang w:eastAsia="en-GB"/>
        </w:rPr>
        <w:t>: King John speech bubble</w:t>
      </w:r>
    </w:p>
    <w:p w:rsidR="003308A3" w:rsidRDefault="00F10AB9">
      <w:r>
        <w:rPr>
          <w:rFonts w:ascii="Arial" w:hAnsi="Arial" w:cs="Arial"/>
          <w:noProof/>
          <w:sz w:val="20"/>
          <w:szCs w:val="20"/>
          <w:lang w:val="fr-FR" w:eastAsia="fr-FR"/>
        </w:rPr>
        <w:drawing>
          <wp:inline distT="0" distB="0" distL="0" distR="0">
            <wp:extent cx="2774950" cy="4572000"/>
            <wp:effectExtent l="0" t="0" r="6350" b="0"/>
            <wp:docPr id="3" name="Picture 3" descr="http://ts3.mm.bing.net/th?id=JN.5ch5Rx06nXCf%2fnNFbPhBVw&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3.mm.bing.net/th?id=JN.5ch5Rx06nXCf%2fnNFbPhBVw&amp;pid=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4572000"/>
                    </a:xfrm>
                    <a:prstGeom prst="rect">
                      <a:avLst/>
                    </a:prstGeom>
                    <a:noFill/>
                    <a:ln>
                      <a:noFill/>
                    </a:ln>
                  </pic:spPr>
                </pic:pic>
              </a:graphicData>
            </a:graphic>
          </wp:inline>
        </w:drawing>
      </w:r>
    </w:p>
    <w:p w:rsidR="003308A3" w:rsidRDefault="003308A3" w:rsidP="003308A3"/>
    <w:p w:rsidR="00F10AB9" w:rsidRDefault="00F10AB9"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rsidP="003308A3"/>
    <w:p w:rsidR="003308A3" w:rsidRDefault="003308A3">
      <w:pPr>
        <w:suppressAutoHyphens/>
        <w:snapToGrid w:val="0"/>
        <w:spacing w:line="100" w:lineRule="atLeast"/>
        <w:rPr>
          <w:b/>
          <w:bCs/>
        </w:rPr>
        <w:sectPr w:rsidR="003308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W w:w="0" w:type="auto"/>
        <w:tblInd w:w="-5" w:type="dxa"/>
        <w:tblLayout w:type="fixed"/>
        <w:tblCellMar>
          <w:top w:w="85" w:type="dxa"/>
          <w:bottom w:w="85" w:type="dxa"/>
        </w:tblCellMar>
        <w:tblLook w:val="04A0" w:firstRow="1" w:lastRow="0" w:firstColumn="1" w:lastColumn="0" w:noHBand="0" w:noVBand="1"/>
      </w:tblPr>
      <w:tblGrid>
        <w:gridCol w:w="4724"/>
        <w:gridCol w:w="4722"/>
        <w:gridCol w:w="4738"/>
      </w:tblGrid>
      <w:tr w:rsidR="003308A3" w:rsidTr="003308A3">
        <w:trPr>
          <w:trHeight w:val="1881"/>
        </w:trPr>
        <w:tc>
          <w:tcPr>
            <w:tcW w:w="14184" w:type="dxa"/>
            <w:gridSpan w:val="3"/>
            <w:tcBorders>
              <w:top w:val="single" w:sz="4" w:space="0" w:color="000000"/>
              <w:left w:val="single" w:sz="4" w:space="0" w:color="000000"/>
              <w:bottom w:val="single" w:sz="4" w:space="0" w:color="000000"/>
              <w:right w:val="single" w:sz="4" w:space="0" w:color="000000"/>
            </w:tcBorders>
            <w:hideMark/>
          </w:tcPr>
          <w:p w:rsidR="003308A3" w:rsidRDefault="003308A3">
            <w:pPr>
              <w:suppressAutoHyphens/>
              <w:snapToGrid w:val="0"/>
              <w:spacing w:line="100" w:lineRule="atLeast"/>
              <w:rPr>
                <w:rFonts w:ascii="Palatino Linotype" w:eastAsia="SimSun" w:hAnsi="Palatino Linotype" w:cs="Mangal"/>
                <w:b/>
                <w:kern w:val="2"/>
                <w:sz w:val="24"/>
                <w:szCs w:val="24"/>
                <w:lang w:eastAsia="hi-IN" w:bidi="hi-IN"/>
              </w:rPr>
            </w:pPr>
            <w:r>
              <w:rPr>
                <w:b/>
                <w:bCs/>
              </w:rPr>
              <w:lastRenderedPageBreak/>
              <w:t>Resource 6.2 Table: data capture</w:t>
            </w:r>
          </w:p>
        </w:tc>
      </w:tr>
      <w:tr w:rsidR="003308A3" w:rsidRPr="003308A3" w:rsidTr="003308A3">
        <w:trPr>
          <w:trHeight w:val="1881"/>
        </w:trPr>
        <w:tc>
          <w:tcPr>
            <w:tcW w:w="4724" w:type="dxa"/>
            <w:tcBorders>
              <w:top w:val="nil"/>
              <w:left w:val="single" w:sz="4" w:space="0" w:color="000000"/>
              <w:bottom w:val="single" w:sz="4" w:space="0" w:color="000000"/>
              <w:right w:val="nil"/>
            </w:tcBorders>
            <w:hideMark/>
          </w:tcPr>
          <w:p w:rsidR="003308A3" w:rsidRDefault="003308A3">
            <w:pPr>
              <w:suppressAutoHyphens/>
              <w:snapToGrid w:val="0"/>
              <w:spacing w:line="100" w:lineRule="atLeast"/>
              <w:rPr>
                <w:rFonts w:ascii="Palatino Linotype" w:eastAsia="SimSun" w:hAnsi="Palatino Linotype" w:cs="Mangal"/>
                <w:b/>
                <w:kern w:val="2"/>
                <w:sz w:val="24"/>
                <w:szCs w:val="24"/>
                <w:lang w:eastAsia="hi-IN" w:bidi="hi-IN"/>
              </w:rPr>
            </w:pPr>
            <w:r>
              <w:rPr>
                <w:b/>
              </w:rPr>
              <w:t>Big reason</w:t>
            </w:r>
          </w:p>
        </w:tc>
        <w:tc>
          <w:tcPr>
            <w:tcW w:w="4722" w:type="dxa"/>
            <w:tcBorders>
              <w:top w:val="nil"/>
              <w:left w:val="single" w:sz="4" w:space="0" w:color="000000"/>
              <w:bottom w:val="single" w:sz="4" w:space="0" w:color="000000"/>
              <w:right w:val="nil"/>
            </w:tcBorders>
            <w:hideMark/>
          </w:tcPr>
          <w:p w:rsidR="003308A3" w:rsidRDefault="003308A3">
            <w:pPr>
              <w:suppressAutoHyphens/>
              <w:snapToGrid w:val="0"/>
              <w:spacing w:line="100" w:lineRule="atLeast"/>
              <w:rPr>
                <w:rFonts w:ascii="Palatino Linotype" w:eastAsia="SimSun" w:hAnsi="Palatino Linotype" w:cs="Mangal"/>
                <w:b/>
                <w:kern w:val="2"/>
                <w:sz w:val="24"/>
                <w:szCs w:val="24"/>
                <w:lang w:eastAsia="hi-IN" w:bidi="hi-IN"/>
              </w:rPr>
            </w:pPr>
            <w:r>
              <w:rPr>
                <w:b/>
              </w:rPr>
              <w:t>Examples that support this</w:t>
            </w:r>
          </w:p>
        </w:tc>
        <w:tc>
          <w:tcPr>
            <w:tcW w:w="4738" w:type="dxa"/>
            <w:tcBorders>
              <w:top w:val="nil"/>
              <w:left w:val="single" w:sz="4" w:space="0" w:color="000000"/>
              <w:bottom w:val="single" w:sz="4" w:space="0" w:color="000000"/>
              <w:right w:val="single" w:sz="4" w:space="0" w:color="000000"/>
            </w:tcBorders>
            <w:hideMark/>
          </w:tcPr>
          <w:p w:rsidR="003308A3" w:rsidRDefault="003308A3">
            <w:pPr>
              <w:suppressAutoHyphens/>
              <w:snapToGrid w:val="0"/>
              <w:spacing w:line="100" w:lineRule="atLeast"/>
              <w:rPr>
                <w:rFonts w:ascii="Palatino Linotype" w:eastAsia="SimSun" w:hAnsi="Palatino Linotype" w:cs="Mangal"/>
                <w:b/>
                <w:kern w:val="2"/>
                <w:sz w:val="24"/>
                <w:szCs w:val="24"/>
                <w:lang w:eastAsia="hi-IN" w:bidi="hi-IN"/>
              </w:rPr>
            </w:pPr>
            <w:r>
              <w:rPr>
                <w:b/>
              </w:rPr>
              <w:t xml:space="preserve">This helped make sure Magna </w:t>
            </w:r>
            <w:proofErr w:type="spellStart"/>
            <w:r>
              <w:rPr>
                <w:b/>
              </w:rPr>
              <w:t>Carta</w:t>
            </w:r>
            <w:proofErr w:type="spellEnd"/>
            <w:r>
              <w:rPr>
                <w:b/>
              </w:rPr>
              <w:t xml:space="preserve"> was not forgotten because…</w:t>
            </w:r>
          </w:p>
        </w:tc>
      </w:tr>
      <w:tr w:rsidR="003308A3" w:rsidTr="003308A3">
        <w:trPr>
          <w:trHeight w:val="1881"/>
        </w:trPr>
        <w:tc>
          <w:tcPr>
            <w:tcW w:w="4724" w:type="dxa"/>
            <w:tcBorders>
              <w:top w:val="single" w:sz="4" w:space="0" w:color="000000"/>
              <w:left w:val="single" w:sz="4" w:space="0" w:color="000000"/>
              <w:bottom w:val="single" w:sz="4" w:space="0" w:color="000000"/>
              <w:right w:val="nil"/>
            </w:tcBorders>
            <w:hideMark/>
          </w:tcPr>
          <w:p w:rsidR="003308A3" w:rsidRDefault="003308A3">
            <w:pPr>
              <w:snapToGrid w:val="0"/>
              <w:spacing w:line="100" w:lineRule="atLeast"/>
              <w:rPr>
                <w:rFonts w:ascii="Palatino Linotype" w:eastAsia="SimSun" w:hAnsi="Palatino Linotype" w:cs="Mangal"/>
                <w:b/>
                <w:kern w:val="2"/>
                <w:sz w:val="24"/>
                <w:szCs w:val="24"/>
                <w:lang w:eastAsia="hi-IN" w:bidi="hi-IN"/>
              </w:rPr>
            </w:pPr>
            <w:r>
              <w:t xml:space="preserve">King John’s bad </w:t>
            </w:r>
            <w:r>
              <w:rPr>
                <w:b/>
              </w:rPr>
              <w:t>reputation</w:t>
            </w:r>
          </w:p>
          <w:p w:rsidR="003308A3" w:rsidRDefault="003308A3" w:rsidP="001B658E">
            <w:pPr>
              <w:pStyle w:val="ListParagraph"/>
              <w:numPr>
                <w:ilvl w:val="0"/>
                <w:numId w:val="1"/>
              </w:numPr>
              <w:spacing w:line="100" w:lineRule="atLeast"/>
            </w:pPr>
            <w:r>
              <w:t>John’s bad decisions</w:t>
            </w:r>
          </w:p>
        </w:tc>
        <w:tc>
          <w:tcPr>
            <w:tcW w:w="4722" w:type="dxa"/>
            <w:tcBorders>
              <w:top w:val="single" w:sz="4" w:space="0" w:color="000000"/>
              <w:left w:val="single" w:sz="4" w:space="0" w:color="000000"/>
              <w:bottom w:val="single" w:sz="4" w:space="0" w:color="000000"/>
              <w:right w:val="nil"/>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c>
          <w:tcPr>
            <w:tcW w:w="4738" w:type="dxa"/>
            <w:tcBorders>
              <w:top w:val="single" w:sz="4" w:space="0" w:color="000000"/>
              <w:left w:val="single" w:sz="4" w:space="0" w:color="000000"/>
              <w:bottom w:val="single" w:sz="4" w:space="0" w:color="000000"/>
              <w:right w:val="single" w:sz="4" w:space="0" w:color="000000"/>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r>
      <w:tr w:rsidR="003308A3" w:rsidRPr="003308A3" w:rsidTr="003308A3">
        <w:trPr>
          <w:trHeight w:val="1881"/>
        </w:trPr>
        <w:tc>
          <w:tcPr>
            <w:tcW w:w="4724" w:type="dxa"/>
            <w:tcBorders>
              <w:top w:val="single" w:sz="4" w:space="0" w:color="000000"/>
              <w:left w:val="single" w:sz="4" w:space="0" w:color="000000"/>
              <w:bottom w:val="single" w:sz="4" w:space="0" w:color="000000"/>
              <w:right w:val="nil"/>
            </w:tcBorders>
            <w:hideMark/>
          </w:tcPr>
          <w:p w:rsidR="003308A3" w:rsidRDefault="003308A3">
            <w:pPr>
              <w:snapToGrid w:val="0"/>
              <w:spacing w:line="100" w:lineRule="atLeast"/>
              <w:rPr>
                <w:rFonts w:ascii="Palatino Linotype" w:eastAsia="SimSun" w:hAnsi="Palatino Linotype" w:cs="Mangal"/>
                <w:kern w:val="2"/>
                <w:sz w:val="24"/>
                <w:szCs w:val="24"/>
                <w:lang w:eastAsia="hi-IN" w:bidi="hi-IN"/>
              </w:rPr>
            </w:pPr>
            <w:r>
              <w:t xml:space="preserve">The </w:t>
            </w:r>
            <w:r>
              <w:rPr>
                <w:b/>
              </w:rPr>
              <w:t>radical</w:t>
            </w:r>
            <w:r>
              <w:t xml:space="preserve"> ideas in the charter</w:t>
            </w:r>
          </w:p>
          <w:p w:rsidR="003308A3" w:rsidRDefault="003308A3" w:rsidP="001B658E">
            <w:pPr>
              <w:pStyle w:val="ListParagraph"/>
              <w:numPr>
                <w:ilvl w:val="0"/>
                <w:numId w:val="2"/>
              </w:numPr>
              <w:spacing w:line="100" w:lineRule="atLeast"/>
            </w:pPr>
            <w:r>
              <w:t>Ideas it set out</w:t>
            </w:r>
          </w:p>
          <w:p w:rsidR="003308A3" w:rsidRDefault="003308A3" w:rsidP="001B658E">
            <w:pPr>
              <w:pStyle w:val="ListParagraph"/>
              <w:numPr>
                <w:ilvl w:val="0"/>
                <w:numId w:val="2"/>
              </w:numPr>
              <w:spacing w:line="100" w:lineRule="atLeast"/>
            </w:pPr>
            <w:r>
              <w:t>Groups of people it applied to</w:t>
            </w:r>
          </w:p>
          <w:p w:rsidR="003308A3" w:rsidRDefault="003308A3" w:rsidP="001B658E">
            <w:pPr>
              <w:pStyle w:val="ListParagraph"/>
              <w:numPr>
                <w:ilvl w:val="0"/>
                <w:numId w:val="2"/>
              </w:numPr>
              <w:spacing w:line="100" w:lineRule="atLeast"/>
            </w:pPr>
            <w:r>
              <w:t>The idea of a charter</w:t>
            </w:r>
          </w:p>
        </w:tc>
        <w:tc>
          <w:tcPr>
            <w:tcW w:w="4722" w:type="dxa"/>
            <w:tcBorders>
              <w:top w:val="single" w:sz="4" w:space="0" w:color="000000"/>
              <w:left w:val="single" w:sz="4" w:space="0" w:color="000000"/>
              <w:bottom w:val="single" w:sz="4" w:space="0" w:color="000000"/>
              <w:right w:val="nil"/>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c>
          <w:tcPr>
            <w:tcW w:w="4738" w:type="dxa"/>
            <w:tcBorders>
              <w:top w:val="single" w:sz="4" w:space="0" w:color="000000"/>
              <w:left w:val="single" w:sz="4" w:space="0" w:color="000000"/>
              <w:bottom w:val="single" w:sz="4" w:space="0" w:color="000000"/>
              <w:right w:val="single" w:sz="4" w:space="0" w:color="000000"/>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r>
      <w:tr w:rsidR="003308A3" w:rsidTr="003308A3">
        <w:trPr>
          <w:trHeight w:val="1881"/>
        </w:trPr>
        <w:tc>
          <w:tcPr>
            <w:tcW w:w="4724" w:type="dxa"/>
            <w:tcBorders>
              <w:top w:val="single" w:sz="4" w:space="0" w:color="000000"/>
              <w:left w:val="single" w:sz="4" w:space="0" w:color="000000"/>
              <w:bottom w:val="single" w:sz="4" w:space="0" w:color="000000"/>
              <w:right w:val="nil"/>
            </w:tcBorders>
            <w:hideMark/>
          </w:tcPr>
          <w:p w:rsidR="003308A3" w:rsidRDefault="003308A3">
            <w:pPr>
              <w:snapToGrid w:val="0"/>
              <w:spacing w:line="100" w:lineRule="atLeast"/>
              <w:rPr>
                <w:rFonts w:ascii="Palatino Linotype" w:eastAsia="SimSun" w:hAnsi="Palatino Linotype" w:cs="Mangal"/>
                <w:kern w:val="2"/>
                <w:sz w:val="24"/>
                <w:szCs w:val="24"/>
                <w:lang w:eastAsia="hi-IN" w:bidi="hi-IN"/>
              </w:rPr>
            </w:pPr>
            <w:r>
              <w:lastRenderedPageBreak/>
              <w:t xml:space="preserve">The </w:t>
            </w:r>
            <w:r>
              <w:rPr>
                <w:b/>
              </w:rPr>
              <w:t xml:space="preserve">revival </w:t>
            </w:r>
            <w:r>
              <w:t>of the charter</w:t>
            </w:r>
          </w:p>
          <w:p w:rsidR="003308A3" w:rsidRDefault="003308A3" w:rsidP="001B658E">
            <w:pPr>
              <w:pStyle w:val="ListParagraph"/>
              <w:numPr>
                <w:ilvl w:val="0"/>
                <w:numId w:val="3"/>
              </w:numPr>
              <w:spacing w:line="100" w:lineRule="atLeast"/>
            </w:pPr>
            <w:r>
              <w:t>Actions of the kings</w:t>
            </w:r>
          </w:p>
          <w:p w:rsidR="003308A3" w:rsidRDefault="003308A3" w:rsidP="001B658E">
            <w:pPr>
              <w:pStyle w:val="ListParagraph"/>
              <w:numPr>
                <w:ilvl w:val="0"/>
                <w:numId w:val="3"/>
              </w:numPr>
              <w:spacing w:line="100" w:lineRule="atLeast"/>
            </w:pPr>
            <w:r>
              <w:t>Actions of the barons</w:t>
            </w:r>
          </w:p>
          <w:p w:rsidR="003308A3" w:rsidRDefault="003308A3" w:rsidP="001B658E">
            <w:pPr>
              <w:pStyle w:val="ListParagraph"/>
              <w:numPr>
                <w:ilvl w:val="0"/>
                <w:numId w:val="3"/>
              </w:numPr>
              <w:spacing w:line="100" w:lineRule="atLeast"/>
            </w:pPr>
            <w:r>
              <w:t>Actions of the church</w:t>
            </w:r>
          </w:p>
          <w:p w:rsidR="003308A3" w:rsidRDefault="003308A3" w:rsidP="001B658E">
            <w:pPr>
              <w:pStyle w:val="ListParagraph"/>
              <w:numPr>
                <w:ilvl w:val="0"/>
                <w:numId w:val="3"/>
              </w:numPr>
              <w:spacing w:line="100" w:lineRule="atLeast"/>
            </w:pPr>
            <w:r>
              <w:t>Luck</w:t>
            </w:r>
          </w:p>
        </w:tc>
        <w:tc>
          <w:tcPr>
            <w:tcW w:w="4722" w:type="dxa"/>
            <w:tcBorders>
              <w:top w:val="single" w:sz="4" w:space="0" w:color="000000"/>
              <w:left w:val="single" w:sz="4" w:space="0" w:color="000000"/>
              <w:bottom w:val="single" w:sz="4" w:space="0" w:color="000000"/>
              <w:right w:val="nil"/>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c>
          <w:tcPr>
            <w:tcW w:w="4738" w:type="dxa"/>
            <w:tcBorders>
              <w:top w:val="single" w:sz="4" w:space="0" w:color="000000"/>
              <w:left w:val="single" w:sz="4" w:space="0" w:color="000000"/>
              <w:bottom w:val="single" w:sz="4" w:space="0" w:color="000000"/>
              <w:right w:val="single" w:sz="4" w:space="0" w:color="000000"/>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r>
      <w:tr w:rsidR="003308A3" w:rsidTr="003308A3">
        <w:trPr>
          <w:trHeight w:val="1881"/>
        </w:trPr>
        <w:tc>
          <w:tcPr>
            <w:tcW w:w="4724" w:type="dxa"/>
            <w:tcBorders>
              <w:top w:val="single" w:sz="4" w:space="0" w:color="000000"/>
              <w:left w:val="single" w:sz="4" w:space="0" w:color="000000"/>
              <w:bottom w:val="single" w:sz="4" w:space="0" w:color="000000"/>
              <w:right w:val="nil"/>
            </w:tcBorders>
            <w:hideMark/>
          </w:tcPr>
          <w:p w:rsidR="003308A3" w:rsidRDefault="003308A3">
            <w:pPr>
              <w:snapToGrid w:val="0"/>
              <w:spacing w:line="100" w:lineRule="atLeast"/>
              <w:rPr>
                <w:rFonts w:ascii="Palatino Linotype" w:eastAsia="SimSun" w:hAnsi="Palatino Linotype" w:cs="Mangal"/>
                <w:kern w:val="2"/>
                <w:sz w:val="24"/>
                <w:szCs w:val="24"/>
                <w:lang w:eastAsia="hi-IN" w:bidi="hi-IN"/>
              </w:rPr>
            </w:pPr>
            <w:r>
              <w:t xml:space="preserve">The </w:t>
            </w:r>
            <w:r>
              <w:rPr>
                <w:b/>
              </w:rPr>
              <w:t>reinvention</w:t>
            </w:r>
            <w:r>
              <w:t xml:space="preserve"> of the charter</w:t>
            </w:r>
          </w:p>
          <w:p w:rsidR="003308A3" w:rsidRDefault="003308A3" w:rsidP="001B658E">
            <w:pPr>
              <w:pStyle w:val="ListParagraph"/>
              <w:numPr>
                <w:ilvl w:val="0"/>
                <w:numId w:val="4"/>
              </w:numPr>
              <w:spacing w:line="100" w:lineRule="atLeast"/>
            </w:pPr>
            <w:r>
              <w:t xml:space="preserve">By the king </w:t>
            </w:r>
          </w:p>
          <w:p w:rsidR="003308A3" w:rsidRDefault="003308A3" w:rsidP="001B658E">
            <w:pPr>
              <w:pStyle w:val="ListParagraph"/>
              <w:numPr>
                <w:ilvl w:val="0"/>
                <w:numId w:val="4"/>
              </w:numPr>
              <w:spacing w:line="100" w:lineRule="atLeast"/>
            </w:pPr>
            <w:r>
              <w:t>By the barons</w:t>
            </w:r>
          </w:p>
        </w:tc>
        <w:tc>
          <w:tcPr>
            <w:tcW w:w="4722" w:type="dxa"/>
            <w:tcBorders>
              <w:top w:val="single" w:sz="4" w:space="0" w:color="000000"/>
              <w:left w:val="single" w:sz="4" w:space="0" w:color="000000"/>
              <w:bottom w:val="single" w:sz="4" w:space="0" w:color="000000"/>
              <w:right w:val="nil"/>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c>
          <w:tcPr>
            <w:tcW w:w="4738" w:type="dxa"/>
            <w:tcBorders>
              <w:top w:val="single" w:sz="4" w:space="0" w:color="000000"/>
              <w:left w:val="single" w:sz="4" w:space="0" w:color="000000"/>
              <w:bottom w:val="single" w:sz="4" w:space="0" w:color="000000"/>
              <w:right w:val="single" w:sz="4" w:space="0" w:color="000000"/>
            </w:tcBorders>
          </w:tcPr>
          <w:p w:rsidR="003308A3" w:rsidRDefault="003308A3">
            <w:pPr>
              <w:suppressAutoHyphens/>
              <w:snapToGrid w:val="0"/>
              <w:spacing w:line="100" w:lineRule="atLeast"/>
              <w:rPr>
                <w:rFonts w:ascii="Palatino Linotype" w:eastAsia="SimSun" w:hAnsi="Palatino Linotype" w:cs="Mangal"/>
                <w:kern w:val="2"/>
                <w:sz w:val="24"/>
                <w:szCs w:val="24"/>
                <w:lang w:eastAsia="hi-IN" w:bidi="hi-IN"/>
              </w:rPr>
            </w:pPr>
          </w:p>
        </w:tc>
      </w:tr>
    </w:tbl>
    <w:p w:rsidR="003308A3" w:rsidRDefault="003308A3" w:rsidP="003308A3">
      <w:pPr>
        <w:sectPr w:rsidR="003308A3" w:rsidSect="003308A3">
          <w:pgSz w:w="16838" w:h="11906" w:orient="landscape"/>
          <w:pgMar w:top="1440" w:right="1440" w:bottom="1440" w:left="1440" w:header="709" w:footer="709" w:gutter="0"/>
          <w:cols w:space="708"/>
          <w:docGrid w:linePitch="360"/>
        </w:sectPr>
      </w:pPr>
    </w:p>
    <w:p w:rsidR="003308A3" w:rsidRDefault="003308A3" w:rsidP="003308A3">
      <w:pPr>
        <w:tabs>
          <w:tab w:val="left" w:pos="8541"/>
        </w:tabs>
      </w:pPr>
      <w:r>
        <w:lastRenderedPageBreak/>
        <w:tab/>
      </w:r>
      <w:r>
        <w:rPr>
          <w:rFonts w:ascii="Times New Roman" w:hAnsi="Times New Roman" w:cs="Times New Roman"/>
          <w:noProof/>
          <w:sz w:val="24"/>
          <w:szCs w:val="24"/>
          <w:lang w:val="fr-FR" w:eastAsia="fr-FR"/>
        </w:rPr>
        <mc:AlternateContent>
          <mc:Choice Requires="wps">
            <w:drawing>
              <wp:anchor distT="0" distB="0" distL="114300" distR="114300" simplePos="0" relativeHeight="251663360" behindDoc="0" locked="0" layoutInCell="1" allowOverlap="1">
                <wp:simplePos x="0" y="0"/>
                <wp:positionH relativeFrom="column">
                  <wp:posOffset>4815205</wp:posOffset>
                </wp:positionH>
                <wp:positionV relativeFrom="paragraph">
                  <wp:posOffset>-247650</wp:posOffset>
                </wp:positionV>
                <wp:extent cx="4104005" cy="2807970"/>
                <wp:effectExtent l="0" t="0" r="10795" b="373380"/>
                <wp:wrapNone/>
                <wp:docPr id="7" name="Rounded Rectangular Callout 7"/>
                <wp:cNvGraphicFramePr/>
                <a:graphic xmlns:a="http://schemas.openxmlformats.org/drawingml/2006/main">
                  <a:graphicData uri="http://schemas.microsoft.com/office/word/2010/wordprocessingShape">
                    <wps:wsp>
                      <wps:cNvSpPr/>
                      <wps:spPr>
                        <a:xfrm>
                          <a:off x="0" y="0"/>
                          <a:ext cx="4104005" cy="280797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radical ideas, it would have been forgotten. After all, kings had signed charters before and we don’t talk much about them any more! It was because of the ideas in the charter that later kings and barons kept coming back to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ed Rectangular Callout 7" o:spid="_x0000_s1027" type="#_x0000_t62" style="position:absolute;margin-left:379.15pt;margin-top:-19.5pt;width:323.15pt;height:2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" adj="6300,24300" fillcolor="white [3201]" strokecolor="black [3200]" strokeweight="2pt">
                <v:textbo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radical ideas, it would have been forgotten. After all, kings had signed charters before and we don’t talk much about them any more! It was because of the ideas in the charter that later kings and barons kept coming back to it.</w:t>
                      </w:r>
                    </w:p>
                  </w:txbxContent>
                </v:textbox>
              </v:shape>
            </w:pict>
          </mc:Fallback>
        </mc:AlternateContent>
      </w:r>
    </w:p>
    <w:p w:rsidR="003308A3" w:rsidRDefault="003308A3" w:rsidP="003308A3">
      <w:r>
        <w:rPr>
          <w:rFonts w:ascii="Times New Roman" w:hAnsi="Times New Roman" w:cs="Times New Roman"/>
          <w:noProof/>
          <w:sz w:val="24"/>
          <w:szCs w:val="24"/>
          <w:lang w:val="fr-FR" w:eastAsia="fr-FR"/>
        </w:rPr>
        <mc:AlternateContent>
          <mc:Choice Requires="wps">
            <w:drawing>
              <wp:anchor distT="0" distB="0" distL="114300" distR="114300" simplePos="0" relativeHeight="251661312" behindDoc="0" locked="0" layoutInCell="1" allowOverlap="1">
                <wp:simplePos x="0" y="0"/>
                <wp:positionH relativeFrom="column">
                  <wp:posOffset>210185</wp:posOffset>
                </wp:positionH>
                <wp:positionV relativeFrom="paragraph">
                  <wp:posOffset>-538480</wp:posOffset>
                </wp:positionV>
                <wp:extent cx="4104640" cy="2808605"/>
                <wp:effectExtent l="0" t="0" r="10160" b="372745"/>
                <wp:wrapNone/>
                <wp:docPr id="4" name="Rounded Rectangular Callout 4"/>
                <wp:cNvGraphicFramePr/>
                <a:graphic xmlns:a="http://schemas.openxmlformats.org/drawingml/2006/main">
                  <a:graphicData uri="http://schemas.microsoft.com/office/word/2010/wordprocessingShape">
                    <wps:wsp>
                      <wps:cNvSpPr/>
                      <wps:spPr>
                        <a:xfrm>
                          <a:off x="0" y="0"/>
                          <a:ext cx="4104005" cy="280797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 xml:space="preserve">Without King John’s ‘bad’ reputation, Magna </w:t>
                            </w:r>
                            <w:proofErr w:type="spellStart"/>
                            <w:r>
                              <w:rPr>
                                <w:rFonts w:asciiTheme="minorHAnsi" w:hAnsi="Calibri" w:cstheme="minorBidi"/>
                                <w:color w:val="000000" w:themeColor="dark1"/>
                                <w:kern w:val="24"/>
                                <w:sz w:val="36"/>
                                <w:szCs w:val="36"/>
                              </w:rPr>
                              <w:t>Carta</w:t>
                            </w:r>
                            <w:proofErr w:type="spellEnd"/>
                            <w:r>
                              <w:rPr>
                                <w:rFonts w:asciiTheme="minorHAnsi" w:hAnsi="Calibri" w:cstheme="minorBidi"/>
                                <w:color w:val="000000" w:themeColor="dark1"/>
                                <w:kern w:val="24"/>
                                <w:sz w:val="36"/>
                                <w:szCs w:val="36"/>
                              </w:rPr>
                              <w:t xml:space="preserve"> would never have been needed, let alone survived!!  John’s bad reputation helped make sure it was not forgotten </w:t>
                            </w:r>
                            <w:proofErr w:type="gramStart"/>
                            <w:r>
                              <w:rPr>
                                <w:rFonts w:asciiTheme="minorHAnsi" w:hAnsi="Calibri" w:cstheme="minorBidi"/>
                                <w:color w:val="000000" w:themeColor="dark1"/>
                                <w:kern w:val="24"/>
                                <w:sz w:val="36"/>
                                <w:szCs w:val="36"/>
                              </w:rPr>
                              <w:t>–  it</w:t>
                            </w:r>
                            <w:proofErr w:type="gramEnd"/>
                            <w:r>
                              <w:rPr>
                                <w:rFonts w:asciiTheme="minorHAnsi" w:hAnsi="Calibri" w:cstheme="minorBidi"/>
                                <w:color w:val="000000" w:themeColor="dark1"/>
                                <w:kern w:val="24"/>
                                <w:sz w:val="36"/>
                                <w:szCs w:val="36"/>
                              </w:rPr>
                              <w:t xml:space="preserve"> was fear that future kings might behave like John that made the barons determined to use it to limit the king’s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ed Rectangular Callout 4" o:spid="_x0000_s1028" type="#_x0000_t62" style="position:absolute;margin-left:16.55pt;margin-top:-42.4pt;width:323.2pt;height:2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" adj="6300,24300" fillcolor="white [3201]" strokecolor="black [3200]" strokeweight="2pt">
                <v:textbo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 xml:space="preserve">Without King John’s ‘bad’ reputation, Magna </w:t>
                      </w:r>
                      <w:proofErr w:type="spellStart"/>
                      <w:r>
                        <w:rPr>
                          <w:rFonts w:asciiTheme="minorHAnsi" w:hAnsi="Calibri" w:cstheme="minorBidi"/>
                          <w:color w:val="000000" w:themeColor="dark1"/>
                          <w:kern w:val="24"/>
                          <w:sz w:val="36"/>
                          <w:szCs w:val="36"/>
                        </w:rPr>
                        <w:t>Carta</w:t>
                      </w:r>
                      <w:proofErr w:type="spellEnd"/>
                      <w:r>
                        <w:rPr>
                          <w:rFonts w:asciiTheme="minorHAnsi" w:hAnsi="Calibri" w:cstheme="minorBidi"/>
                          <w:color w:val="000000" w:themeColor="dark1"/>
                          <w:kern w:val="24"/>
                          <w:sz w:val="36"/>
                          <w:szCs w:val="36"/>
                        </w:rPr>
                        <w:t xml:space="preserve"> would never have been needed, let alone survived!!  John’s bad reputation helped make sure it was not forgotten </w:t>
                      </w:r>
                      <w:proofErr w:type="gramStart"/>
                      <w:r>
                        <w:rPr>
                          <w:rFonts w:asciiTheme="minorHAnsi" w:hAnsi="Calibri" w:cstheme="minorBidi"/>
                          <w:color w:val="000000" w:themeColor="dark1"/>
                          <w:kern w:val="24"/>
                          <w:sz w:val="36"/>
                          <w:szCs w:val="36"/>
                        </w:rPr>
                        <w:t>–  it</w:t>
                      </w:r>
                      <w:proofErr w:type="gramEnd"/>
                      <w:r>
                        <w:rPr>
                          <w:rFonts w:asciiTheme="minorHAnsi" w:hAnsi="Calibri" w:cstheme="minorBidi"/>
                          <w:color w:val="000000" w:themeColor="dark1"/>
                          <w:kern w:val="24"/>
                          <w:sz w:val="36"/>
                          <w:szCs w:val="36"/>
                        </w:rPr>
                        <w:t xml:space="preserve"> was fear that future kings might behave like John that made the barons determined to use it to limit the king’s power.</w:t>
                      </w:r>
                    </w:p>
                  </w:txbxContent>
                </v:textbox>
              </v:shape>
            </w:pict>
          </mc:Fallback>
        </mc:AlternateContent>
      </w:r>
    </w:p>
    <w:p w:rsidR="003308A3" w:rsidRPr="003308A3" w:rsidRDefault="003308A3" w:rsidP="003308A3"/>
    <w:p w:rsidR="003308A3" w:rsidRPr="003308A3" w:rsidRDefault="003308A3" w:rsidP="003308A3"/>
    <w:p w:rsidR="003308A3" w:rsidRPr="003308A3" w:rsidRDefault="003308A3" w:rsidP="003308A3"/>
    <w:p w:rsidR="003308A3" w:rsidRPr="003308A3" w:rsidRDefault="003308A3" w:rsidP="003308A3"/>
    <w:p w:rsidR="003308A3" w:rsidRPr="003308A3" w:rsidRDefault="003308A3" w:rsidP="003308A3"/>
    <w:p w:rsidR="003308A3" w:rsidRPr="003308A3" w:rsidRDefault="003308A3" w:rsidP="003308A3"/>
    <w:p w:rsidR="003308A3" w:rsidRPr="003308A3" w:rsidRDefault="003308A3" w:rsidP="003308A3"/>
    <w:p w:rsidR="003308A3" w:rsidRPr="003308A3" w:rsidRDefault="003308A3" w:rsidP="003308A3"/>
    <w:p w:rsidR="003308A3" w:rsidRDefault="003308A3" w:rsidP="003308A3">
      <w:r>
        <w:rPr>
          <w:rFonts w:ascii="Times New Roman" w:hAnsi="Times New Roman" w:cs="Times New Roman"/>
          <w:noProof/>
          <w:sz w:val="24"/>
          <w:szCs w:val="24"/>
          <w:lang w:val="fr-FR" w:eastAsia="fr-FR"/>
        </w:rPr>
        <mc:AlternateContent>
          <mc:Choice Requires="wps">
            <w:drawing>
              <wp:anchor distT="0" distB="0" distL="114300" distR="114300" simplePos="0" relativeHeight="251667456" behindDoc="0" locked="0" layoutInCell="1" allowOverlap="1">
                <wp:simplePos x="0" y="0"/>
                <wp:positionH relativeFrom="column">
                  <wp:posOffset>4892040</wp:posOffset>
                </wp:positionH>
                <wp:positionV relativeFrom="paragraph">
                  <wp:posOffset>9525</wp:posOffset>
                </wp:positionV>
                <wp:extent cx="4104005" cy="2807970"/>
                <wp:effectExtent l="0" t="0" r="10795" b="373380"/>
                <wp:wrapNone/>
                <wp:docPr id="6" name="Rounded Rectangular Callout 6"/>
                <wp:cNvGraphicFramePr/>
                <a:graphic xmlns:a="http://schemas.openxmlformats.org/drawingml/2006/main">
                  <a:graphicData uri="http://schemas.microsoft.com/office/word/2010/wordprocessingShape">
                    <wps:wsp>
                      <wps:cNvSpPr/>
                      <wps:spPr>
                        <a:xfrm>
                          <a:off x="0" y="0"/>
                          <a:ext cx="4104005" cy="280797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reinvention in the century following its creation, it would eventually have been forgotten. It was only because it was used by both kings and barons that it became a symbol of law and freedom for the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ed Rectangular Callout 6" o:spid="_x0000_s1029" type="#_x0000_t62" style="position:absolute;margin-left:385.2pt;margin-top:.75pt;width:323.15pt;height:2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" adj="6300,24300" fillcolor="white [3201]" strokecolor="black [3200]" strokeweight="2pt">
                <v:textbo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reinvention in the century following its creation, it would eventually have been forgotten. It was only because it was used by both kings and barons that it became a symbol of law and freedom for the people.</w:t>
                      </w:r>
                    </w:p>
                  </w:txbxContent>
                </v:textbox>
              </v:shape>
            </w:pict>
          </mc:Fallback>
        </mc:AlternateContent>
      </w:r>
    </w:p>
    <w:p w:rsidR="003308A3" w:rsidRPr="003308A3" w:rsidRDefault="003308A3" w:rsidP="003308A3">
      <w:r>
        <w:rPr>
          <w:rFonts w:ascii="Times New Roman" w:hAnsi="Times New Roman" w:cs="Times New Roman"/>
          <w:noProof/>
          <w:sz w:val="24"/>
          <w:szCs w:val="24"/>
          <w:lang w:val="fr-FR" w:eastAsia="fr-FR"/>
        </w:rPr>
        <mc:AlternateContent>
          <mc:Choice Requires="wps">
            <w:drawing>
              <wp:anchor distT="0" distB="0" distL="114300" distR="114300" simplePos="0" relativeHeight="251665408" behindDoc="0" locked="0" layoutInCell="1" allowOverlap="1">
                <wp:simplePos x="0" y="0"/>
                <wp:positionH relativeFrom="column">
                  <wp:posOffset>219710</wp:posOffset>
                </wp:positionH>
                <wp:positionV relativeFrom="paragraph">
                  <wp:posOffset>-318770</wp:posOffset>
                </wp:positionV>
                <wp:extent cx="4104005" cy="2807970"/>
                <wp:effectExtent l="0" t="0" r="10795" b="373380"/>
                <wp:wrapNone/>
                <wp:docPr id="5" name="Rounded Rectangular Callout 5"/>
                <wp:cNvGraphicFramePr/>
                <a:graphic xmlns:a="http://schemas.openxmlformats.org/drawingml/2006/main">
                  <a:graphicData uri="http://schemas.microsoft.com/office/word/2010/wordprocessingShape">
                    <wps:wsp>
                      <wps:cNvSpPr/>
                      <wps:spPr>
                        <a:xfrm>
                          <a:off x="0" y="0"/>
                          <a:ext cx="4104005" cy="280797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revival in the year following its signing, it would almost certainly have been forgotten! If John hadn’t died, Henry III would never have become king and there would have been no one to reissue the charter.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ed Rectangular Callout 5" o:spid="_x0000_s1030" type="#_x0000_t62" style="position:absolute;margin-left:17.3pt;margin-top:-25.1pt;width:323.15pt;height:2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" adj="6300,24300" fillcolor="white [3201]" strokecolor="black [3200]" strokeweight="2pt">
                <v:textbox>
                  <w:txbxContent>
                    <w:p w:rsidR="003308A3" w:rsidRDefault="003308A3" w:rsidP="003308A3">
                      <w:pPr>
                        <w:pStyle w:val="NormalWeb"/>
                        <w:spacing w:before="0" w:beforeAutospacing="0" w:after="0" w:afterAutospacing="0"/>
                        <w:jc w:val="center"/>
                      </w:pPr>
                      <w:r>
                        <w:rPr>
                          <w:rFonts w:asciiTheme="minorHAnsi" w:hAnsi="Calibri" w:cstheme="minorBidi"/>
                          <w:color w:val="000000" w:themeColor="dark1"/>
                          <w:kern w:val="24"/>
                          <w:sz w:val="36"/>
                          <w:szCs w:val="36"/>
                        </w:rPr>
                        <w:t>Without the charter’s revival in the year following its signing, it would almost certainly have been forgotten! If John hadn’t died, Henry III would never have become king and there would have been no one to reissue the charter.</w:t>
                      </w:r>
                    </w:p>
                  </w:txbxContent>
                </v:textbox>
              </v:shape>
            </w:pict>
          </mc:Fallback>
        </mc:AlternateContent>
      </w:r>
    </w:p>
    <w:sectPr w:rsidR="003308A3" w:rsidRPr="003308A3" w:rsidSect="003308A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B9" w:rsidRDefault="00F10AB9" w:rsidP="00F10AB9">
      <w:pPr>
        <w:spacing w:after="0" w:line="240" w:lineRule="auto"/>
      </w:pPr>
      <w:r>
        <w:separator/>
      </w:r>
    </w:p>
  </w:endnote>
  <w:endnote w:type="continuationSeparator" w:id="0">
    <w:p w:rsidR="00F10AB9" w:rsidRDefault="00F10AB9" w:rsidP="00F1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Default="00330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Default="00330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Default="00330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B9" w:rsidRDefault="00F10AB9" w:rsidP="00F10AB9">
      <w:pPr>
        <w:spacing w:after="0" w:line="240" w:lineRule="auto"/>
      </w:pPr>
      <w:r>
        <w:separator/>
      </w:r>
    </w:p>
  </w:footnote>
  <w:footnote w:type="continuationSeparator" w:id="0">
    <w:p w:rsidR="00F10AB9" w:rsidRDefault="00F10AB9" w:rsidP="00F10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Default="00330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Pr="003308A3" w:rsidRDefault="003308A3">
    <w:pPr>
      <w:pStyle w:val="Header"/>
      <w:rPr>
        <w:b/>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A3" w:rsidRDefault="00330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B9"/>
    <w:rsid w:val="000D0B53"/>
    <w:rsid w:val="003308A3"/>
    <w:rsid w:val="00941346"/>
    <w:rsid w:val="00C25753"/>
    <w:rsid w:val="00ED2B6A"/>
    <w:rsid w:val="00F1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Rounded Rectangular Callout 3"/>
        <o:r id="V:Rule2" type="callout" idref="#Rounded Rectangular Callout 6"/>
        <o:r id="V:Rule3" type="callout" idref="#Rounded Rectangular Callout 4"/>
        <o:r id="V:Rule4" type="callout" idref="#Rounded Rectangular Callout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B9"/>
    <w:rPr>
      <w:rFonts w:ascii="Tahoma" w:hAnsi="Tahoma" w:cs="Tahoma"/>
      <w:sz w:val="16"/>
      <w:szCs w:val="16"/>
    </w:rPr>
  </w:style>
  <w:style w:type="paragraph" w:styleId="Header">
    <w:name w:val="header"/>
    <w:basedOn w:val="Normal"/>
    <w:link w:val="HeaderChar"/>
    <w:uiPriority w:val="99"/>
    <w:unhideWhenUsed/>
    <w:rsid w:val="00F1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AB9"/>
  </w:style>
  <w:style w:type="paragraph" w:styleId="Footer">
    <w:name w:val="footer"/>
    <w:basedOn w:val="Normal"/>
    <w:link w:val="FooterChar"/>
    <w:uiPriority w:val="99"/>
    <w:unhideWhenUsed/>
    <w:rsid w:val="00F1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AB9"/>
  </w:style>
  <w:style w:type="paragraph" w:styleId="ListParagraph">
    <w:name w:val="List Paragraph"/>
    <w:basedOn w:val="Normal"/>
    <w:qFormat/>
    <w:rsid w:val="003308A3"/>
    <w:pPr>
      <w:suppressAutoHyphens/>
      <w:spacing w:after="0" w:line="240" w:lineRule="auto"/>
      <w:ind w:left="720"/>
    </w:pPr>
    <w:rPr>
      <w:rFonts w:ascii="Palatino Linotype" w:eastAsia="SimSun" w:hAnsi="Palatino Linotype" w:cs="Mangal"/>
      <w:kern w:val="2"/>
      <w:sz w:val="24"/>
      <w:szCs w:val="24"/>
      <w:lang w:eastAsia="hi-IN" w:bidi="hi-IN"/>
    </w:rPr>
  </w:style>
  <w:style w:type="paragraph" w:styleId="NormalWeb">
    <w:name w:val="Normal (Web)"/>
    <w:basedOn w:val="Normal"/>
    <w:uiPriority w:val="99"/>
    <w:semiHidden/>
    <w:unhideWhenUsed/>
    <w:rsid w:val="003308A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B9"/>
    <w:rPr>
      <w:rFonts w:ascii="Tahoma" w:hAnsi="Tahoma" w:cs="Tahoma"/>
      <w:sz w:val="16"/>
      <w:szCs w:val="16"/>
    </w:rPr>
  </w:style>
  <w:style w:type="paragraph" w:styleId="Header">
    <w:name w:val="header"/>
    <w:basedOn w:val="Normal"/>
    <w:link w:val="HeaderChar"/>
    <w:uiPriority w:val="99"/>
    <w:unhideWhenUsed/>
    <w:rsid w:val="00F1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AB9"/>
  </w:style>
  <w:style w:type="paragraph" w:styleId="Footer">
    <w:name w:val="footer"/>
    <w:basedOn w:val="Normal"/>
    <w:link w:val="FooterChar"/>
    <w:uiPriority w:val="99"/>
    <w:unhideWhenUsed/>
    <w:rsid w:val="00F1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AB9"/>
  </w:style>
  <w:style w:type="paragraph" w:styleId="ListParagraph">
    <w:name w:val="List Paragraph"/>
    <w:basedOn w:val="Normal"/>
    <w:qFormat/>
    <w:rsid w:val="003308A3"/>
    <w:pPr>
      <w:suppressAutoHyphens/>
      <w:spacing w:after="0" w:line="240" w:lineRule="auto"/>
      <w:ind w:left="720"/>
    </w:pPr>
    <w:rPr>
      <w:rFonts w:ascii="Palatino Linotype" w:eastAsia="SimSun" w:hAnsi="Palatino Linotype" w:cs="Mangal"/>
      <w:kern w:val="2"/>
      <w:sz w:val="24"/>
      <w:szCs w:val="24"/>
      <w:lang w:eastAsia="hi-IN" w:bidi="hi-IN"/>
    </w:rPr>
  </w:style>
  <w:style w:type="paragraph" w:styleId="NormalWeb">
    <w:name w:val="Normal (Web)"/>
    <w:basedOn w:val="Normal"/>
    <w:uiPriority w:val="99"/>
    <w:semiHidden/>
    <w:unhideWhenUsed/>
    <w:rsid w:val="003308A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EBD8-B6A1-4D93-9F3A-A8281545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Comberton VC</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Melanie Jones</cp:lastModifiedBy>
  <cp:revision>2</cp:revision>
  <dcterms:created xsi:type="dcterms:W3CDTF">2015-09-07T18:56:00Z</dcterms:created>
  <dcterms:modified xsi:type="dcterms:W3CDTF">2015-09-07T18:56:00Z</dcterms:modified>
</cp:coreProperties>
</file>