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878E0" w14:textId="77777777" w:rsidR="00F72960" w:rsidRPr="00E808D7" w:rsidRDefault="00F72960" w:rsidP="00F72960">
      <w:pPr>
        <w:jc w:val="center"/>
        <w:rPr>
          <w:rFonts w:ascii="Blackadder ITC" w:eastAsia="Malgun Gothic" w:hAnsi="Blackadder ITC"/>
          <w:b/>
          <w:i/>
          <w:sz w:val="96"/>
          <w:szCs w:val="96"/>
        </w:rPr>
      </w:pPr>
      <w:r w:rsidRPr="00E808D7">
        <w:rPr>
          <w:rFonts w:ascii="Blackadder ITC" w:eastAsia="Malgun Gothic" w:hAnsi="Blackadder ITC"/>
          <w:b/>
          <w:i/>
          <w:sz w:val="96"/>
          <w:szCs w:val="96"/>
        </w:rPr>
        <w:t xml:space="preserve">The </w:t>
      </w:r>
      <w:r>
        <w:rPr>
          <w:rFonts w:ascii="Blackadder ITC" w:eastAsia="Malgun Gothic" w:hAnsi="Blackadder ITC"/>
          <w:b/>
          <w:i/>
          <w:sz w:val="96"/>
          <w:szCs w:val="96"/>
        </w:rPr>
        <w:t>11</w:t>
      </w:r>
      <w:r w:rsidRPr="002F372B">
        <w:rPr>
          <w:rFonts w:ascii="Blackadder ITC" w:eastAsia="Malgun Gothic" w:hAnsi="Blackadder ITC"/>
          <w:b/>
          <w:i/>
          <w:sz w:val="96"/>
          <w:szCs w:val="96"/>
          <w:vertAlign w:val="superscript"/>
        </w:rPr>
        <w:t>th</w:t>
      </w:r>
      <w:r>
        <w:rPr>
          <w:rFonts w:ascii="Blackadder ITC" w:eastAsia="Malgun Gothic" w:hAnsi="Blackadder ITC"/>
          <w:b/>
          <w:i/>
          <w:sz w:val="96"/>
          <w:szCs w:val="96"/>
        </w:rPr>
        <w:t xml:space="preserve"> </w:t>
      </w:r>
      <w:r>
        <w:rPr>
          <w:rFonts w:ascii="Blackadder ITC" w:eastAsia="Malgun Gothic" w:hAnsi="Blackadder ITC"/>
          <w:b/>
          <w:i/>
          <w:sz w:val="96"/>
          <w:szCs w:val="96"/>
        </w:rPr>
        <w:t>Century</w:t>
      </w:r>
    </w:p>
    <w:p w14:paraId="30220ADC" w14:textId="77777777" w:rsidR="00F72960" w:rsidRPr="00F72960" w:rsidRDefault="00F72960" w:rsidP="00F72960">
      <w:pPr>
        <w:jc w:val="center"/>
        <w:rPr>
          <w:rFonts w:ascii="Blackadder ITC" w:eastAsia="Malgun Gothic" w:hAnsi="Blackadder ITC"/>
          <w:b/>
          <w:i/>
          <w:sz w:val="36"/>
          <w:szCs w:val="36"/>
        </w:rPr>
      </w:pPr>
      <w:r w:rsidRPr="00F72960">
        <w:rPr>
          <w:rFonts w:ascii="Blackadder ITC" w:eastAsia="Malgun Gothic" w:hAnsi="Blackadder ITC"/>
          <w:b/>
          <w:i/>
          <w:sz w:val="36"/>
          <w:szCs w:val="36"/>
        </w:rPr>
        <w:t xml:space="preserve">This century holds the most remembered date in English history </w:t>
      </w:r>
      <w:r>
        <w:rPr>
          <w:rFonts w:ascii="Blackadder ITC" w:eastAsia="Malgun Gothic" w:hAnsi="Blackadder ITC"/>
          <w:b/>
          <w:i/>
          <w:sz w:val="36"/>
          <w:szCs w:val="36"/>
        </w:rPr>
        <w:t>–</w:t>
      </w:r>
      <w:r w:rsidRPr="00F72960">
        <w:rPr>
          <w:rFonts w:ascii="Blackadder ITC" w:eastAsia="Malgun Gothic" w:hAnsi="Blackadder ITC"/>
          <w:b/>
          <w:i/>
          <w:sz w:val="36"/>
          <w:szCs w:val="36"/>
        </w:rPr>
        <w:t xml:space="preserve"> 1066</w:t>
      </w:r>
      <w:r>
        <w:rPr>
          <w:rFonts w:ascii="Blackadder ITC" w:eastAsia="Malgun Gothic" w:hAnsi="Blackadder ITC"/>
          <w:b/>
          <w:i/>
          <w:sz w:val="36"/>
          <w:szCs w:val="36"/>
        </w:rPr>
        <w:t xml:space="preserve">.  It’s regarded as so important that in the past England used to start the medieval period from 1066.  It’s not even strictly true to say that it the last time England was successfully invaded, but it’s a date that’s stuck well and truly in the popular memory.  </w:t>
      </w:r>
    </w:p>
    <w:p w14:paraId="2507598A" w14:textId="77777777" w:rsidR="00F72960" w:rsidRDefault="00270BA7" w:rsidP="00F72960">
      <w:pPr>
        <w:rPr>
          <w:rFonts w:ascii="Bookman Old Style" w:eastAsia="Malgun Gothic" w:hAnsi="Bookman Old Style"/>
          <w:b/>
          <w:color w:val="FF0000"/>
          <w:sz w:val="28"/>
          <w:szCs w:val="28"/>
        </w:rPr>
      </w:pPr>
      <w:r>
        <w:rPr>
          <w:noProof/>
          <w:lang w:eastAsia="en-GB"/>
        </w:rPr>
        <w:drawing>
          <wp:anchor distT="0" distB="0" distL="114300" distR="114300" simplePos="0" relativeHeight="251666432" behindDoc="1" locked="0" layoutInCell="1" allowOverlap="1" wp14:anchorId="7CAA3D0C" wp14:editId="29F4F5B7">
            <wp:simplePos x="0" y="0"/>
            <wp:positionH relativeFrom="margin">
              <wp:align>left</wp:align>
            </wp:positionH>
            <wp:positionV relativeFrom="paragraph">
              <wp:posOffset>424180</wp:posOffset>
            </wp:positionV>
            <wp:extent cx="2444750" cy="2679700"/>
            <wp:effectExtent l="0" t="0" r="0" b="6350"/>
            <wp:wrapTight wrapText="bothSides">
              <wp:wrapPolygon edited="0">
                <wp:start x="0" y="0"/>
                <wp:lineTo x="0" y="21498"/>
                <wp:lineTo x="21376" y="21498"/>
                <wp:lineTo x="21376" y="0"/>
                <wp:lineTo x="0" y="0"/>
              </wp:wrapPolygon>
            </wp:wrapTight>
            <wp:docPr id="6" name="Picture 6" descr="http://www.eyewitnesstohistory.com/images/bay1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yewitnesstohistory.com/images/bay12a.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44750" cy="2679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72960" w:rsidRPr="00E808D7">
        <w:rPr>
          <w:rFonts w:ascii="Bookman Old Style" w:eastAsia="Malgun Gothic" w:hAnsi="Bookman Old Style"/>
          <w:b/>
          <w:color w:val="FF0000"/>
          <w:sz w:val="40"/>
          <w:szCs w:val="40"/>
        </w:rPr>
        <w:t>Power and conflict</w:t>
      </w:r>
      <w:r w:rsidR="00F72960">
        <w:rPr>
          <w:rFonts w:ascii="Bookman Old Style" w:eastAsia="Malgun Gothic" w:hAnsi="Bookman Old Style"/>
          <w:b/>
          <w:color w:val="FF0000"/>
          <w:sz w:val="48"/>
          <w:szCs w:val="48"/>
        </w:rPr>
        <w:t xml:space="preserve"> </w:t>
      </w:r>
    </w:p>
    <w:p w14:paraId="2602BEC7" w14:textId="77777777" w:rsidR="00F72960" w:rsidRDefault="00270BA7" w:rsidP="00F72960">
      <w:pPr>
        <w:rPr>
          <w:rFonts w:ascii="Bookman Old Style" w:eastAsia="Malgun Gothic" w:hAnsi="Bookman Old Style"/>
          <w:color w:val="FF0000"/>
          <w:sz w:val="28"/>
          <w:szCs w:val="28"/>
        </w:rPr>
      </w:pPr>
      <w:r>
        <w:rPr>
          <w:noProof/>
          <w:lang w:eastAsia="en-GB"/>
        </w:rPr>
        <w:drawing>
          <wp:anchor distT="0" distB="0" distL="114300" distR="114300" simplePos="0" relativeHeight="251667456" behindDoc="1" locked="0" layoutInCell="1" allowOverlap="1" wp14:anchorId="28C66880" wp14:editId="5EA3C699">
            <wp:simplePos x="0" y="0"/>
            <wp:positionH relativeFrom="column">
              <wp:posOffset>4394200</wp:posOffset>
            </wp:positionH>
            <wp:positionV relativeFrom="paragraph">
              <wp:posOffset>3924935</wp:posOffset>
            </wp:positionV>
            <wp:extent cx="2286000" cy="1511300"/>
            <wp:effectExtent l="0" t="0" r="0" b="0"/>
            <wp:wrapTight wrapText="bothSides">
              <wp:wrapPolygon edited="0">
                <wp:start x="0" y="0"/>
                <wp:lineTo x="0" y="21237"/>
                <wp:lineTo x="21420" y="21237"/>
                <wp:lineTo x="21420" y="0"/>
                <wp:lineTo x="0" y="0"/>
              </wp:wrapPolygon>
            </wp:wrapTight>
            <wp:docPr id="7" name="Picture 7" descr="http://www.historyofyork.org.uk/inc/img.php/tpl/uploads/11thC_Thomas_Minster.jpg/240/1/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istoryofyork.org.uk/inc/img.php/tpl/uploads/11thC_Thomas_Minster.jpg/240/1/fil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86000" cy="1511300"/>
                    </a:xfrm>
                    <a:prstGeom prst="rect">
                      <a:avLst/>
                    </a:prstGeom>
                    <a:noFill/>
                    <a:ln>
                      <a:noFill/>
                    </a:ln>
                  </pic:spPr>
                </pic:pic>
              </a:graphicData>
            </a:graphic>
          </wp:anchor>
        </w:drawing>
      </w:r>
      <w:r w:rsidR="00F72960">
        <w:rPr>
          <w:rFonts w:ascii="Bookman Old Style" w:eastAsia="Malgun Gothic" w:hAnsi="Bookman Old Style"/>
          <w:color w:val="FF0000"/>
          <w:sz w:val="28"/>
          <w:szCs w:val="28"/>
        </w:rPr>
        <w:t>The big event of the century for England was the N</w:t>
      </w:r>
      <w:r>
        <w:rPr>
          <w:rFonts w:ascii="Bookman Old Style" w:eastAsia="Malgun Gothic" w:hAnsi="Bookman Old Style"/>
          <w:color w:val="FF0000"/>
          <w:sz w:val="28"/>
          <w:szCs w:val="28"/>
        </w:rPr>
        <w:t>orman Conquest in 1066. In fact, 1066</w:t>
      </w:r>
      <w:r w:rsidR="00F72960">
        <w:rPr>
          <w:rFonts w:ascii="Bookman Old Style" w:eastAsia="Malgun Gothic" w:hAnsi="Bookman Old Style"/>
          <w:color w:val="FF0000"/>
          <w:sz w:val="28"/>
          <w:szCs w:val="28"/>
        </w:rPr>
        <w:t xml:space="preserve"> was a year of three major battles and two of them took place within a few miles of York.  Although William was related to the English royal family and there are more continuities before and after 1066 than was once assumed, it is true to say that big changes happened for the powerful.  If you were English and powerful (and therefore writing about events), then 1066 marked a time when you lost out to invaders.  Norman barons, loyal to William, were granted land across the country and put up castles to secure territory for their Duke and </w:t>
      </w:r>
      <w:r>
        <w:rPr>
          <w:rFonts w:ascii="Bookman Old Style" w:eastAsia="Malgun Gothic" w:hAnsi="Bookman Old Style"/>
          <w:color w:val="FF0000"/>
          <w:sz w:val="28"/>
          <w:szCs w:val="28"/>
        </w:rPr>
        <w:t>displaced</w:t>
      </w:r>
      <w:r w:rsidR="00F72960">
        <w:rPr>
          <w:rFonts w:ascii="Bookman Old Style" w:eastAsia="Malgun Gothic" w:hAnsi="Bookman Old Style"/>
          <w:color w:val="FF0000"/>
          <w:sz w:val="28"/>
          <w:szCs w:val="28"/>
        </w:rPr>
        <w:t xml:space="preserve"> the </w:t>
      </w:r>
      <w:r>
        <w:rPr>
          <w:rFonts w:ascii="Bookman Old Style" w:eastAsia="Malgun Gothic" w:hAnsi="Bookman Old Style"/>
          <w:color w:val="FF0000"/>
          <w:sz w:val="28"/>
          <w:szCs w:val="28"/>
        </w:rPr>
        <w:t>old local rulers</w:t>
      </w:r>
      <w:r w:rsidR="00F72960">
        <w:rPr>
          <w:rFonts w:ascii="Bookman Old Style" w:eastAsia="Malgun Gothic" w:hAnsi="Bookman Old Style"/>
          <w:color w:val="FF0000"/>
          <w:sz w:val="28"/>
          <w:szCs w:val="28"/>
        </w:rPr>
        <w:t>.  If you were a poor Anglo-Saxon person, then it is quite likely that you noticed very little difference and ev</w:t>
      </w:r>
      <w:r w:rsidR="006A145A">
        <w:rPr>
          <w:rFonts w:ascii="Bookman Old Style" w:eastAsia="Malgun Gothic" w:hAnsi="Bookman Old Style"/>
          <w:color w:val="FF0000"/>
          <w:sz w:val="28"/>
          <w:szCs w:val="28"/>
        </w:rPr>
        <w:t>entually life improved for some – as long as you weren’t in the north.</w:t>
      </w:r>
      <w:r w:rsidR="00F72960">
        <w:rPr>
          <w:rFonts w:ascii="Bookman Old Style" w:eastAsia="Malgun Gothic" w:hAnsi="Bookman Old Style"/>
          <w:color w:val="FF0000"/>
          <w:sz w:val="28"/>
          <w:szCs w:val="28"/>
        </w:rPr>
        <w:t xml:space="preserve">  But then poorer people rarely write the history books!  </w:t>
      </w:r>
    </w:p>
    <w:p w14:paraId="525DA23F" w14:textId="77777777" w:rsidR="00F72960" w:rsidRPr="00270BA7" w:rsidRDefault="00270BA7" w:rsidP="00F72960">
      <w:pPr>
        <w:rPr>
          <w:rFonts w:ascii="Bookman Old Style" w:eastAsia="Malgun Gothic" w:hAnsi="Bookman Old Style"/>
          <w:b/>
          <w:color w:val="7030A0"/>
          <w:sz w:val="40"/>
          <w:szCs w:val="40"/>
        </w:rPr>
      </w:pPr>
      <w:r w:rsidRPr="00270BA7">
        <w:rPr>
          <w:rFonts w:ascii="Bookman Old Style" w:eastAsia="Malgun Gothic" w:hAnsi="Bookman Old Style"/>
          <w:b/>
          <w:color w:val="7030A0"/>
          <w:sz w:val="40"/>
          <w:szCs w:val="40"/>
        </w:rPr>
        <w:t>Faith and Fears</w:t>
      </w:r>
    </w:p>
    <w:p w14:paraId="6D262F70" w14:textId="77777777" w:rsidR="00F72960" w:rsidRPr="00EB1672" w:rsidRDefault="00F72960" w:rsidP="00F72960">
      <w:pPr>
        <w:rPr>
          <w:rFonts w:ascii="Bookman Old Style" w:eastAsia="Malgun Gothic" w:hAnsi="Bookman Old Style"/>
          <w:color w:val="7030A0"/>
          <w:sz w:val="28"/>
          <w:szCs w:val="28"/>
        </w:rPr>
      </w:pPr>
      <w:r>
        <w:rPr>
          <w:rFonts w:ascii="Bookman Old Style" w:eastAsia="Malgun Gothic" w:hAnsi="Bookman Old Style"/>
          <w:color w:val="7030A0"/>
          <w:sz w:val="28"/>
          <w:szCs w:val="28"/>
        </w:rPr>
        <w:t xml:space="preserve">The </w:t>
      </w:r>
      <w:r w:rsidR="00270BA7">
        <w:rPr>
          <w:rFonts w:ascii="Bookman Old Style" w:eastAsia="Malgun Gothic" w:hAnsi="Bookman Old Style"/>
          <w:color w:val="7030A0"/>
          <w:sz w:val="28"/>
          <w:szCs w:val="28"/>
        </w:rPr>
        <w:t xml:space="preserve">Normans built fine churches, including a new York Minster. This is an artists’ impression of what the Norman Minster looked like.  </w:t>
      </w:r>
      <w:r>
        <w:rPr>
          <w:rFonts w:ascii="Bookman Old Style" w:eastAsia="Malgun Gothic" w:hAnsi="Bookman Old Style"/>
          <w:color w:val="7030A0"/>
          <w:sz w:val="28"/>
          <w:szCs w:val="28"/>
        </w:rPr>
        <w:t xml:space="preserve"> </w:t>
      </w:r>
      <w:r w:rsidRPr="00EB1672">
        <w:rPr>
          <w:rFonts w:ascii="Bookman Old Style" w:eastAsia="Malgun Gothic" w:hAnsi="Bookman Old Style"/>
          <w:b/>
          <w:color w:val="538135" w:themeColor="accent6" w:themeShade="BF"/>
          <w:sz w:val="48"/>
          <w:szCs w:val="48"/>
        </w:rPr>
        <w:t xml:space="preserve"> </w:t>
      </w:r>
    </w:p>
    <w:p w14:paraId="6CF6D2BF" w14:textId="77777777" w:rsidR="00F72960" w:rsidRDefault="00F72960" w:rsidP="00F72960">
      <w:pPr>
        <w:rPr>
          <w:rFonts w:ascii="Bookman Old Style" w:eastAsia="Malgun Gothic" w:hAnsi="Bookman Old Style"/>
          <w:b/>
          <w:color w:val="538135" w:themeColor="accent6" w:themeShade="BF"/>
          <w:sz w:val="28"/>
          <w:szCs w:val="28"/>
        </w:rPr>
      </w:pPr>
      <w:r w:rsidRPr="00D67897">
        <w:rPr>
          <w:rFonts w:ascii="Bookman Old Style" w:eastAsia="Malgun Gothic" w:hAnsi="Bookman Old Style"/>
          <w:b/>
          <w:color w:val="538135" w:themeColor="accent6" w:themeShade="BF"/>
          <w:sz w:val="40"/>
          <w:szCs w:val="40"/>
        </w:rPr>
        <w:t>Home and health</w:t>
      </w:r>
    </w:p>
    <w:p w14:paraId="53FFDB5A" w14:textId="2DDE483F" w:rsidR="00F72960" w:rsidRDefault="00270BA7" w:rsidP="00F72960">
      <w:pPr>
        <w:rPr>
          <w:rFonts w:ascii="Bookman Old Style" w:eastAsia="Malgun Gothic" w:hAnsi="Bookman Old Style"/>
          <w:color w:val="538135" w:themeColor="accent6" w:themeShade="BF"/>
          <w:sz w:val="48"/>
          <w:szCs w:val="48"/>
        </w:rPr>
      </w:pPr>
      <w:r>
        <w:rPr>
          <w:rFonts w:ascii="Bookman Old Style" w:eastAsia="Malgun Gothic" w:hAnsi="Bookman Old Style"/>
          <w:color w:val="538135" w:themeColor="accent6" w:themeShade="BF"/>
          <w:sz w:val="28"/>
          <w:szCs w:val="28"/>
        </w:rPr>
        <w:t xml:space="preserve">Following rebellion in 1069, William rode north and harried the land.  People and animals were slaughtered, houses and crops burnt. The Domesday Book, which recorded the wealth of England in 1086, still described much of the North as ‘wasteland’. </w:t>
      </w:r>
      <w:r w:rsidR="004907D4">
        <w:rPr>
          <w:rFonts w:ascii="Bookman Old Style" w:eastAsia="Malgun Gothic" w:hAnsi="Bookman Old Style"/>
          <w:color w:val="538135" w:themeColor="accent6" w:themeShade="BF"/>
          <w:sz w:val="28"/>
          <w:szCs w:val="28"/>
        </w:rPr>
        <w:t xml:space="preserve"> However, the Normans do seem to have stopped the practice of keeping people as slaves.   </w:t>
      </w:r>
      <w:r>
        <w:rPr>
          <w:rFonts w:ascii="Bookman Old Style" w:eastAsia="Malgun Gothic" w:hAnsi="Bookman Old Style"/>
          <w:color w:val="538135" w:themeColor="accent6" w:themeShade="BF"/>
          <w:sz w:val="28"/>
          <w:szCs w:val="28"/>
        </w:rPr>
        <w:t xml:space="preserve"> </w:t>
      </w:r>
      <w:r w:rsidR="00F72960">
        <w:rPr>
          <w:rFonts w:ascii="Bookman Old Style" w:eastAsia="Malgun Gothic" w:hAnsi="Bookman Old Style"/>
          <w:color w:val="538135" w:themeColor="accent6" w:themeShade="BF"/>
          <w:sz w:val="28"/>
          <w:szCs w:val="28"/>
        </w:rPr>
        <w:t xml:space="preserve">   </w:t>
      </w:r>
      <w:r w:rsidR="00F72960">
        <w:rPr>
          <w:rFonts w:ascii="Bookman Old Style" w:eastAsia="Malgun Gothic" w:hAnsi="Bookman Old Style"/>
          <w:color w:val="538135" w:themeColor="accent6" w:themeShade="BF"/>
          <w:sz w:val="48"/>
          <w:szCs w:val="48"/>
        </w:rPr>
        <w:t xml:space="preserve"> </w:t>
      </w:r>
    </w:p>
    <w:p w14:paraId="198EF02D" w14:textId="77777777" w:rsidR="00F72960" w:rsidRPr="00D67897" w:rsidRDefault="00F72960" w:rsidP="00F72960">
      <w:pPr>
        <w:rPr>
          <w:rFonts w:ascii="Bookman Old Style" w:eastAsia="Malgun Gothic" w:hAnsi="Bookman Old Style"/>
          <w:color w:val="538135" w:themeColor="accent6" w:themeShade="BF"/>
        </w:rPr>
      </w:pPr>
    </w:p>
    <w:p w14:paraId="1BA0B814" w14:textId="4B3F4F6E" w:rsidR="00F72960" w:rsidRDefault="007F0AE0" w:rsidP="00F72960">
      <w:pPr>
        <w:rPr>
          <w:rFonts w:ascii="Bookman Old Style" w:eastAsia="Malgun Gothic" w:hAnsi="Bookman Old Style"/>
          <w:color w:val="BF8F00" w:themeColor="accent4" w:themeShade="BF"/>
          <w:sz w:val="28"/>
          <w:szCs w:val="28"/>
        </w:rPr>
      </w:pPr>
      <w:r>
        <w:rPr>
          <w:noProof/>
          <w:lang w:eastAsia="en-GB"/>
        </w:rPr>
        <w:lastRenderedPageBreak/>
        <w:drawing>
          <wp:anchor distT="0" distB="0" distL="114300" distR="114300" simplePos="0" relativeHeight="251668480" behindDoc="1" locked="0" layoutInCell="1" allowOverlap="1" wp14:anchorId="22A4D5F7" wp14:editId="56D70FEB">
            <wp:simplePos x="0" y="0"/>
            <wp:positionH relativeFrom="margin">
              <wp:align>left</wp:align>
            </wp:positionH>
            <wp:positionV relativeFrom="paragraph">
              <wp:posOffset>425450</wp:posOffset>
            </wp:positionV>
            <wp:extent cx="2806700" cy="1473835"/>
            <wp:effectExtent l="0" t="0" r="0" b="0"/>
            <wp:wrapTight wrapText="bothSides">
              <wp:wrapPolygon edited="0">
                <wp:start x="0" y="0"/>
                <wp:lineTo x="0" y="21218"/>
                <wp:lineTo x="21405" y="21218"/>
                <wp:lineTo x="21405" y="0"/>
                <wp:lineTo x="0" y="0"/>
              </wp:wrapPolygon>
            </wp:wrapTight>
            <wp:docPr id="9" name="Picture 9" descr="https://upload.wikimedia.org/wikipedia/commons/1/1d/Bayeux_Tapestry_scene1_Edw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commons/1/1d/Bayeux_Tapestry_scene1_Edward.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06700" cy="1473835"/>
                    </a:xfrm>
                    <a:prstGeom prst="rect">
                      <a:avLst/>
                    </a:prstGeom>
                    <a:noFill/>
                    <a:ln>
                      <a:noFill/>
                    </a:ln>
                  </pic:spPr>
                </pic:pic>
              </a:graphicData>
            </a:graphic>
            <wp14:sizeRelH relativeFrom="margin">
              <wp14:pctWidth>0</wp14:pctWidth>
            </wp14:sizeRelH>
          </wp:anchor>
        </w:drawing>
      </w:r>
      <w:r w:rsidR="00F72960" w:rsidRPr="00D67897">
        <w:rPr>
          <w:rFonts w:ascii="Bookman Old Style" w:eastAsia="Malgun Gothic" w:hAnsi="Bookman Old Style"/>
          <w:b/>
          <w:color w:val="BF8F00" w:themeColor="accent4" w:themeShade="BF"/>
          <w:sz w:val="40"/>
          <w:szCs w:val="40"/>
        </w:rPr>
        <w:t>Art and Architecture</w:t>
      </w:r>
    </w:p>
    <w:p w14:paraId="7FC2A6E9" w14:textId="03F0E2F4" w:rsidR="00F72960" w:rsidRDefault="00270BA7" w:rsidP="00F72960">
      <w:pPr>
        <w:rPr>
          <w:rFonts w:ascii="Bookman Old Style" w:eastAsia="Malgun Gothic" w:hAnsi="Bookman Old Style"/>
          <w:color w:val="BF8F00" w:themeColor="accent4" w:themeShade="BF"/>
          <w:sz w:val="28"/>
          <w:szCs w:val="28"/>
        </w:rPr>
      </w:pPr>
      <w:r>
        <w:rPr>
          <w:rFonts w:ascii="Bookman Old Style" w:eastAsia="Malgun Gothic" w:hAnsi="Bookman Old Style"/>
          <w:color w:val="BF8F00" w:themeColor="accent4" w:themeShade="BF"/>
          <w:sz w:val="28"/>
          <w:szCs w:val="28"/>
        </w:rPr>
        <w:t>The Bayeux tapestry is one of the most famous artworks of the 11</w:t>
      </w:r>
      <w:r w:rsidRPr="00270BA7">
        <w:rPr>
          <w:rFonts w:ascii="Bookman Old Style" w:eastAsia="Malgun Gothic" w:hAnsi="Bookman Old Style"/>
          <w:color w:val="BF8F00" w:themeColor="accent4" w:themeShade="BF"/>
          <w:sz w:val="28"/>
          <w:szCs w:val="28"/>
          <w:vertAlign w:val="superscript"/>
        </w:rPr>
        <w:t>th</w:t>
      </w:r>
      <w:r>
        <w:rPr>
          <w:rFonts w:ascii="Bookman Old Style" w:eastAsia="Malgun Gothic" w:hAnsi="Bookman Old Style"/>
          <w:color w:val="BF8F00" w:themeColor="accent4" w:themeShade="BF"/>
          <w:sz w:val="28"/>
          <w:szCs w:val="28"/>
        </w:rPr>
        <w:t xml:space="preserve"> century.  </w:t>
      </w:r>
      <w:r w:rsidR="00551250">
        <w:rPr>
          <w:rFonts w:ascii="Bookman Old Style" w:eastAsia="Malgun Gothic" w:hAnsi="Bookman Old Style"/>
          <w:color w:val="BF8F00" w:themeColor="accent4" w:themeShade="BF"/>
          <w:sz w:val="28"/>
          <w:szCs w:val="28"/>
        </w:rPr>
        <w:t xml:space="preserve">Stitched by English needlewomen, it tells the story of 1066 from a Norman perspective.  </w:t>
      </w:r>
    </w:p>
    <w:p w14:paraId="772F4917" w14:textId="1D8952DF" w:rsidR="00F72960" w:rsidRDefault="00F72960" w:rsidP="00551250">
      <w:pPr>
        <w:jc w:val="right"/>
        <w:rPr>
          <w:rFonts w:ascii="Bookman Old Style" w:eastAsia="Malgun Gothic" w:hAnsi="Bookman Old Style"/>
          <w:b/>
          <w:color w:val="F907BA"/>
          <w:sz w:val="40"/>
          <w:szCs w:val="40"/>
          <w14:textFill>
            <w14:solidFill>
              <w14:srgbClr w14:val="F907BA">
                <w14:lumMod w14:val="75000"/>
              </w14:srgbClr>
            </w14:solidFill>
          </w14:textFill>
        </w:rPr>
      </w:pPr>
      <w:r w:rsidRPr="00B83357">
        <w:rPr>
          <w:rFonts w:ascii="Bookman Old Style" w:eastAsia="Malgun Gothic" w:hAnsi="Bookman Old Style"/>
          <w:b/>
          <w:color w:val="F907BA"/>
          <w:sz w:val="40"/>
          <w:szCs w:val="40"/>
          <w14:textFill>
            <w14:solidFill>
              <w14:srgbClr w14:val="F907BA">
                <w14:lumMod w14:val="75000"/>
              </w14:srgbClr>
            </w14:solidFill>
          </w14:textFill>
        </w:rPr>
        <w:t>News and views</w:t>
      </w:r>
    </w:p>
    <w:p w14:paraId="383CE51E" w14:textId="1DE7135D" w:rsidR="007F0AE0" w:rsidRDefault="007F0AE0" w:rsidP="007F0AE0">
      <w:pPr>
        <w:rPr>
          <w:rFonts w:ascii="Bookman Old Style" w:eastAsia="Malgun Gothic" w:hAnsi="Bookman Old Style"/>
          <w:color w:val="F907BA"/>
          <w:sz w:val="28"/>
          <w:szCs w:val="28"/>
          <w14:textFill>
            <w14:solidFill>
              <w14:srgbClr w14:val="F907BA">
                <w14:lumMod w14:val="75000"/>
              </w14:srgbClr>
            </w14:solidFill>
          </w14:textFill>
        </w:rPr>
      </w:pPr>
      <w:r>
        <w:rPr>
          <w:rFonts w:ascii="Bookman Old Style" w:eastAsia="Malgun Gothic" w:hAnsi="Bookman Old Style"/>
          <w:color w:val="F907BA"/>
          <w:sz w:val="28"/>
          <w:szCs w:val="28"/>
          <w14:textFill>
            <w14:solidFill>
              <w14:srgbClr w14:val="F907BA">
                <w14:lumMod w14:val="75000"/>
              </w14:srgbClr>
            </w14:solidFill>
          </w14:textFill>
        </w:rPr>
        <w:t xml:space="preserve">The Anglo-Saxon chronicles were written all through this period and they provide an invaluable source of information about what was going on in England.  The century began with Danish invasions and soon England once more had a Danish king – Canute.  The chronicles record harsh winters and </w:t>
      </w:r>
      <w:r w:rsidR="00AB4651">
        <w:rPr>
          <w:rFonts w:ascii="Bookman Old Style" w:eastAsia="Malgun Gothic" w:hAnsi="Bookman Old Style"/>
          <w:color w:val="F907BA"/>
          <w:sz w:val="28"/>
          <w:szCs w:val="28"/>
          <w14:textFill>
            <w14:solidFill>
              <w14:srgbClr w14:val="F907BA">
                <w14:lumMod w14:val="75000"/>
              </w14:srgbClr>
            </w14:solidFill>
          </w14:textFill>
        </w:rPr>
        <w:t xml:space="preserve">the creating of bishops, the actions of earls and high taxes, high winds and comets.  We don’t know who wrote them, but they left us a window into their world. </w:t>
      </w:r>
    </w:p>
    <w:p w14:paraId="6C13ED4A" w14:textId="4066749E" w:rsidR="00F72960" w:rsidRDefault="008260B8" w:rsidP="00F72960">
      <w:pPr>
        <w:rPr>
          <w:rFonts w:ascii="Bookman Old Style" w:eastAsia="Malgun Gothic" w:hAnsi="Bookman Old Style"/>
          <w:b/>
          <w:color w:val="0070C0"/>
          <w:sz w:val="40"/>
          <w:szCs w:val="40"/>
        </w:rPr>
      </w:pPr>
      <w:r>
        <w:rPr>
          <w:noProof/>
          <w:lang w:eastAsia="en-GB"/>
        </w:rPr>
        <w:drawing>
          <wp:anchor distT="0" distB="0" distL="114300" distR="114300" simplePos="0" relativeHeight="251669504" behindDoc="1" locked="0" layoutInCell="1" allowOverlap="1" wp14:anchorId="40F50BD0" wp14:editId="3594B49B">
            <wp:simplePos x="0" y="0"/>
            <wp:positionH relativeFrom="margin">
              <wp:align>left</wp:align>
            </wp:positionH>
            <wp:positionV relativeFrom="paragraph">
              <wp:posOffset>346075</wp:posOffset>
            </wp:positionV>
            <wp:extent cx="2000250" cy="2032000"/>
            <wp:effectExtent l="0" t="0" r="0" b="6350"/>
            <wp:wrapTight wrapText="bothSides">
              <wp:wrapPolygon edited="0">
                <wp:start x="0" y="0"/>
                <wp:lineTo x="0" y="21465"/>
                <wp:lineTo x="21394" y="21465"/>
                <wp:lineTo x="21394" y="0"/>
                <wp:lineTo x="0" y="0"/>
              </wp:wrapPolygon>
            </wp:wrapTight>
            <wp:docPr id="10" name="Picture 10" descr="https://upload.wikimedia.org/wikipedia/commons/3/33/Spherical_astrola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3/33/Spherical_astrolab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0" cy="2032000"/>
                    </a:xfrm>
                    <a:prstGeom prst="rect">
                      <a:avLst/>
                    </a:prstGeom>
                    <a:noFill/>
                    <a:ln>
                      <a:noFill/>
                    </a:ln>
                  </pic:spPr>
                </pic:pic>
              </a:graphicData>
            </a:graphic>
          </wp:anchor>
        </w:drawing>
      </w:r>
      <w:r w:rsidR="00F72960" w:rsidRPr="00B83357">
        <w:rPr>
          <w:rFonts w:ascii="Bookman Old Style" w:eastAsia="Malgun Gothic" w:hAnsi="Bookman Old Style"/>
          <w:b/>
          <w:color w:val="0070C0"/>
          <w:sz w:val="40"/>
          <w:szCs w:val="40"/>
        </w:rPr>
        <w:t>Wider world</w:t>
      </w:r>
    </w:p>
    <w:p w14:paraId="7692AE06" w14:textId="6837F9E2" w:rsidR="008260B8" w:rsidRPr="008260B8" w:rsidRDefault="008260B8" w:rsidP="00F72960">
      <w:pPr>
        <w:rPr>
          <w:rFonts w:ascii="Bookman Old Style" w:eastAsia="Malgun Gothic" w:hAnsi="Bookman Old Style"/>
          <w:sz w:val="28"/>
          <w:szCs w:val="28"/>
        </w:rPr>
      </w:pPr>
      <w:r w:rsidRPr="008260B8">
        <w:rPr>
          <w:rFonts w:ascii="Arial" w:hAnsi="Arial" w:cs="Arial"/>
          <w:sz w:val="19"/>
          <w:szCs w:val="19"/>
          <w:shd w:val="clear" w:color="auto" w:fill="F9F9F9"/>
        </w:rPr>
        <w:t>The</w:t>
      </w:r>
      <w:r w:rsidRPr="008260B8">
        <w:rPr>
          <w:rStyle w:val="apple-converted-space"/>
          <w:rFonts w:ascii="Arial" w:hAnsi="Arial" w:cs="Arial"/>
          <w:sz w:val="19"/>
          <w:szCs w:val="19"/>
          <w:shd w:val="clear" w:color="auto" w:fill="F9F9F9"/>
        </w:rPr>
        <w:t> </w:t>
      </w:r>
      <w:hyperlink r:id="rId8" w:anchor="History" w:tooltip="Armillary sphere" w:history="1">
        <w:r w:rsidRPr="008260B8">
          <w:rPr>
            <w:rStyle w:val="Hyperlink"/>
            <w:rFonts w:ascii="Arial" w:hAnsi="Arial" w:cs="Arial"/>
            <w:color w:val="auto"/>
            <w:sz w:val="19"/>
            <w:szCs w:val="19"/>
            <w:u w:val="none"/>
            <w:shd w:val="clear" w:color="auto" w:fill="F9F9F9"/>
          </w:rPr>
          <w:t>spherical astrolabe</w:t>
        </w:r>
      </w:hyperlink>
      <w:r w:rsidRPr="008260B8">
        <w:rPr>
          <w:rFonts w:ascii="Arial" w:hAnsi="Arial" w:cs="Arial"/>
          <w:sz w:val="19"/>
          <w:szCs w:val="19"/>
          <w:shd w:val="clear" w:color="auto" w:fill="F9F9F9"/>
        </w:rPr>
        <w:t>, long employed in medieval</w:t>
      </w:r>
      <w:r w:rsidRPr="008260B8">
        <w:rPr>
          <w:rStyle w:val="apple-converted-space"/>
          <w:rFonts w:ascii="Arial" w:hAnsi="Arial" w:cs="Arial"/>
          <w:sz w:val="19"/>
          <w:szCs w:val="19"/>
          <w:shd w:val="clear" w:color="auto" w:fill="F9F9F9"/>
        </w:rPr>
        <w:t> </w:t>
      </w:r>
      <w:hyperlink r:id="rId9" w:tooltip="Islamic astronomy" w:history="1">
        <w:r w:rsidRPr="008260B8">
          <w:rPr>
            <w:rStyle w:val="Hyperlink"/>
            <w:rFonts w:ascii="Arial" w:hAnsi="Arial" w:cs="Arial"/>
            <w:color w:val="auto"/>
            <w:sz w:val="19"/>
            <w:szCs w:val="19"/>
            <w:u w:val="none"/>
            <w:shd w:val="clear" w:color="auto" w:fill="F9F9F9"/>
          </w:rPr>
          <w:t>Islamic astronomy</w:t>
        </w:r>
      </w:hyperlink>
      <w:r w:rsidRPr="008260B8">
        <w:rPr>
          <w:rFonts w:ascii="Arial" w:hAnsi="Arial" w:cs="Arial"/>
          <w:sz w:val="19"/>
          <w:szCs w:val="19"/>
          <w:shd w:val="clear" w:color="auto" w:fill="F9F9F9"/>
        </w:rPr>
        <w:t>, was introduced to Europe by Gerbert d'Aurillac, later</w:t>
      </w:r>
      <w:r w:rsidRPr="008260B8">
        <w:rPr>
          <w:rStyle w:val="apple-converted-space"/>
          <w:rFonts w:ascii="Arial" w:hAnsi="Arial" w:cs="Arial"/>
          <w:sz w:val="19"/>
          <w:szCs w:val="19"/>
          <w:shd w:val="clear" w:color="auto" w:fill="F9F9F9"/>
        </w:rPr>
        <w:t> </w:t>
      </w:r>
      <w:hyperlink r:id="rId10" w:tooltip="Pope Sylvester II" w:history="1">
        <w:r w:rsidRPr="008260B8">
          <w:rPr>
            <w:rStyle w:val="Hyperlink"/>
            <w:rFonts w:ascii="Arial" w:hAnsi="Arial" w:cs="Arial"/>
            <w:color w:val="auto"/>
            <w:sz w:val="19"/>
            <w:szCs w:val="19"/>
            <w:u w:val="none"/>
            <w:shd w:val="clear" w:color="auto" w:fill="F9F9F9"/>
          </w:rPr>
          <w:t>Pope Sylvester II</w:t>
        </w:r>
      </w:hyperlink>
      <w:r w:rsidRPr="008260B8">
        <w:rPr>
          <w:rFonts w:ascii="Arial" w:hAnsi="Arial" w:cs="Arial"/>
          <w:sz w:val="19"/>
          <w:szCs w:val="19"/>
          <w:shd w:val="clear" w:color="auto" w:fill="F9F9F9"/>
        </w:rPr>
        <w:t>.</w:t>
      </w:r>
    </w:p>
    <w:p w14:paraId="2948540E" w14:textId="4B9C25E4" w:rsidR="00AB4651" w:rsidRPr="00AB4651" w:rsidRDefault="00AB4651" w:rsidP="00F72960">
      <w:pPr>
        <w:rPr>
          <w:rFonts w:ascii="Bookman Old Style" w:eastAsia="Malgun Gothic" w:hAnsi="Bookman Old Style"/>
          <w:color w:val="0070C0"/>
          <w:sz w:val="28"/>
          <w:szCs w:val="28"/>
        </w:rPr>
      </w:pPr>
      <w:r>
        <w:rPr>
          <w:rFonts w:ascii="Bookman Old Style" w:eastAsia="Malgun Gothic" w:hAnsi="Bookman Old Style"/>
          <w:color w:val="0070C0"/>
          <w:sz w:val="28"/>
          <w:szCs w:val="28"/>
        </w:rPr>
        <w:t xml:space="preserve">The Roman Catholic and Orthodox Christian churches split in 1054.  Scotland became a single kingdom.  Southern Spain was ruled as part of an Islamic caliphate.  Chinese science and technology excelled.  The Chola dynasty dominated southern India with its naval power.  The </w:t>
      </w:r>
      <w:r w:rsidR="008260B8">
        <w:rPr>
          <w:rFonts w:ascii="Bookman Old Style" w:eastAsia="Malgun Gothic" w:hAnsi="Bookman Old Style"/>
          <w:color w:val="0070C0"/>
          <w:sz w:val="28"/>
          <w:szCs w:val="28"/>
        </w:rPr>
        <w:t xml:space="preserve">kingdoms of Oyo and Benin flourished.  Meanwhile Europeans besieged Jerusalem on Crusade and the mystic, poet, composer and abbess, Hildegard of Bingen was born.  </w:t>
      </w:r>
    </w:p>
    <w:p w14:paraId="47517892" w14:textId="77414225" w:rsidR="008260B8" w:rsidRDefault="00F72960" w:rsidP="00F72960">
      <w:pPr>
        <w:rPr>
          <w:rFonts w:ascii="Bookman Old Style" w:eastAsia="Malgun Gothic" w:hAnsi="Bookman Old Style"/>
          <w:b/>
          <w:color w:val="C45911" w:themeColor="accent2" w:themeShade="BF"/>
          <w:sz w:val="40"/>
          <w:szCs w:val="40"/>
        </w:rPr>
      </w:pPr>
      <w:r w:rsidRPr="00081593">
        <w:rPr>
          <w:rFonts w:ascii="Bookman Old Style" w:eastAsia="Malgun Gothic" w:hAnsi="Bookman Old Style"/>
          <w:b/>
          <w:color w:val="C45911" w:themeColor="accent2" w:themeShade="BF"/>
          <w:sz w:val="40"/>
          <w:szCs w:val="40"/>
        </w:rPr>
        <w:t xml:space="preserve">Medieval remains </w:t>
      </w:r>
    </w:p>
    <w:p w14:paraId="6A4E93F2" w14:textId="08D7E309" w:rsidR="00551250" w:rsidRPr="00551250" w:rsidRDefault="00321073" w:rsidP="00F72960">
      <w:pPr>
        <w:rPr>
          <w:rFonts w:ascii="Bookman Old Style" w:eastAsia="Malgun Gothic" w:hAnsi="Bookman Old Style"/>
          <w:color w:val="C45911" w:themeColor="accent2" w:themeShade="BF"/>
          <w:sz w:val="28"/>
          <w:szCs w:val="28"/>
        </w:rPr>
      </w:pPr>
      <w:r>
        <w:rPr>
          <w:noProof/>
          <w:lang w:eastAsia="en-GB"/>
        </w:rPr>
        <w:drawing>
          <wp:anchor distT="0" distB="0" distL="114300" distR="114300" simplePos="0" relativeHeight="251670528" behindDoc="1" locked="0" layoutInCell="1" allowOverlap="1" wp14:anchorId="713DC307" wp14:editId="39DC39C0">
            <wp:simplePos x="0" y="0"/>
            <wp:positionH relativeFrom="column">
              <wp:posOffset>4629150</wp:posOffset>
            </wp:positionH>
            <wp:positionV relativeFrom="paragraph">
              <wp:posOffset>65405</wp:posOffset>
            </wp:positionV>
            <wp:extent cx="1923415" cy="1693545"/>
            <wp:effectExtent l="0" t="0" r="635" b="1905"/>
            <wp:wrapTight wrapText="bothSides">
              <wp:wrapPolygon edited="0">
                <wp:start x="0" y="0"/>
                <wp:lineTo x="0" y="21381"/>
                <wp:lineTo x="21393" y="21381"/>
                <wp:lineTo x="21393" y="0"/>
                <wp:lineTo x="0" y="0"/>
              </wp:wrapPolygon>
            </wp:wrapTight>
            <wp:docPr id="11" name="Picture 11" descr="https://upload.wikimedia.org/wikipedia/commons/thumb/f/f0/Tower_of_London_White_Tower.jpg/1920px-Tower_of_London_White_T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pload.wikimedia.org/wikipedia/commons/thumb/f/f0/Tower_of_London_White_Tower.jpg/1920px-Tower_of_London_White_Tower.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0702" r="8935"/>
                    <a:stretch/>
                  </pic:blipFill>
                  <pic:spPr bwMode="auto">
                    <a:xfrm>
                      <a:off x="0" y="0"/>
                      <a:ext cx="1923415" cy="1693545"/>
                    </a:xfrm>
                    <a:prstGeom prst="rect">
                      <a:avLst/>
                    </a:prstGeom>
                    <a:noFill/>
                    <a:ln>
                      <a:noFill/>
                    </a:ln>
                    <a:extLst>
                      <a:ext uri="{53640926-AAD7-44D8-BBD7-CCE9431645EC}">
                        <a14:shadowObscured xmlns:a14="http://schemas.microsoft.com/office/drawing/2010/main"/>
                      </a:ext>
                    </a:extLst>
                  </pic:spPr>
                </pic:pic>
              </a:graphicData>
            </a:graphic>
          </wp:anchor>
        </w:drawing>
      </w:r>
      <w:r w:rsidR="00551250">
        <w:rPr>
          <w:rFonts w:ascii="Bookman Old Style" w:eastAsia="Malgun Gothic" w:hAnsi="Bookman Old Style"/>
          <w:color w:val="C45911" w:themeColor="accent2" w:themeShade="BF"/>
          <w:sz w:val="28"/>
          <w:szCs w:val="28"/>
        </w:rPr>
        <w:t xml:space="preserve">Baille Hill and </w:t>
      </w:r>
      <w:r w:rsidR="008260B8">
        <w:rPr>
          <w:rFonts w:ascii="Bookman Old Style" w:eastAsia="Malgun Gothic" w:hAnsi="Bookman Old Style"/>
          <w:color w:val="C45911" w:themeColor="accent2" w:themeShade="BF"/>
          <w:sz w:val="28"/>
          <w:szCs w:val="28"/>
        </w:rPr>
        <w:t xml:space="preserve">the motte of </w:t>
      </w:r>
      <w:r w:rsidR="00551250">
        <w:rPr>
          <w:rFonts w:ascii="Bookman Old Style" w:eastAsia="Malgun Gothic" w:hAnsi="Bookman Old Style"/>
          <w:color w:val="C45911" w:themeColor="accent2" w:themeShade="BF"/>
          <w:sz w:val="28"/>
          <w:szCs w:val="28"/>
        </w:rPr>
        <w:t>Clifford’s Tower</w:t>
      </w:r>
      <w:r w:rsidR="008260B8">
        <w:rPr>
          <w:rFonts w:ascii="Bookman Old Style" w:eastAsia="Malgun Gothic" w:hAnsi="Bookman Old Style"/>
          <w:color w:val="C45911" w:themeColor="accent2" w:themeShade="BF"/>
          <w:sz w:val="28"/>
          <w:szCs w:val="28"/>
        </w:rPr>
        <w:t xml:space="preserve"> remind York of the castles William built to control the city</w:t>
      </w:r>
      <w:r w:rsidR="00551250">
        <w:rPr>
          <w:rFonts w:ascii="Bookman Old Style" w:eastAsia="Malgun Gothic" w:hAnsi="Bookman Old Style"/>
          <w:color w:val="C45911" w:themeColor="accent2" w:themeShade="BF"/>
          <w:sz w:val="28"/>
          <w:szCs w:val="28"/>
        </w:rPr>
        <w:t>.</w:t>
      </w:r>
      <w:r w:rsidR="008260B8">
        <w:rPr>
          <w:rFonts w:ascii="Bookman Old Style" w:eastAsia="Malgun Gothic" w:hAnsi="Bookman Old Style"/>
          <w:color w:val="C45911" w:themeColor="accent2" w:themeShade="BF"/>
          <w:sz w:val="28"/>
          <w:szCs w:val="28"/>
        </w:rPr>
        <w:t xml:space="preserve">  There are still Norman remains in the crypt of the current Minster.  The White Tower in the Tower of London was built for William.  Many of the richest and most powerful families in England are still the ones who did well under William, with names of French origin.  The language of English took on new words: pork, beef, duke, noble…  </w:t>
      </w:r>
      <w:r w:rsidR="00551250">
        <w:rPr>
          <w:rFonts w:ascii="Bookman Old Style" w:eastAsia="Malgun Gothic" w:hAnsi="Bookman Old Style"/>
          <w:color w:val="C45911" w:themeColor="accent2" w:themeShade="BF"/>
          <w:sz w:val="28"/>
          <w:szCs w:val="28"/>
        </w:rPr>
        <w:t xml:space="preserve"> </w:t>
      </w:r>
      <w:r w:rsidR="004907D4">
        <w:rPr>
          <w:rFonts w:ascii="Bookman Old Style" w:eastAsia="Malgun Gothic" w:hAnsi="Bookman Old Style"/>
          <w:color w:val="C45911" w:themeColor="accent2" w:themeShade="BF"/>
          <w:sz w:val="28"/>
          <w:szCs w:val="28"/>
        </w:rPr>
        <w:tab/>
      </w:r>
      <w:r w:rsidR="004907D4">
        <w:rPr>
          <w:rFonts w:ascii="Bookman Old Style" w:eastAsia="Malgun Gothic" w:hAnsi="Bookman Old Style"/>
          <w:color w:val="C45911" w:themeColor="accent2" w:themeShade="BF"/>
          <w:sz w:val="28"/>
          <w:szCs w:val="28"/>
        </w:rPr>
        <w:tab/>
      </w:r>
      <w:r w:rsidR="004907D4">
        <w:rPr>
          <w:rFonts w:ascii="Bookman Old Style" w:eastAsia="Malgun Gothic" w:hAnsi="Bookman Old Style"/>
          <w:color w:val="C45911" w:themeColor="accent2" w:themeShade="BF"/>
          <w:sz w:val="28"/>
          <w:szCs w:val="28"/>
        </w:rPr>
        <w:tab/>
      </w:r>
      <w:r w:rsidR="004907D4">
        <w:rPr>
          <w:rFonts w:ascii="Bookman Old Style" w:eastAsia="Malgun Gothic" w:hAnsi="Bookman Old Style"/>
          <w:color w:val="C45911" w:themeColor="accent2" w:themeShade="BF"/>
          <w:sz w:val="28"/>
          <w:szCs w:val="28"/>
        </w:rPr>
        <w:tab/>
      </w:r>
      <w:r w:rsidR="004907D4">
        <w:rPr>
          <w:rFonts w:ascii="Bookman Old Style" w:eastAsia="Malgun Gothic" w:hAnsi="Bookman Old Style"/>
        </w:rPr>
        <w:t>The White Tower</w:t>
      </w:r>
      <w:bookmarkStart w:id="0" w:name="_GoBack"/>
      <w:bookmarkEnd w:id="0"/>
      <w:r w:rsidR="00551250">
        <w:rPr>
          <w:rFonts w:ascii="Bookman Old Style" w:eastAsia="Malgun Gothic" w:hAnsi="Bookman Old Style"/>
          <w:color w:val="C45911" w:themeColor="accent2" w:themeShade="BF"/>
          <w:sz w:val="28"/>
          <w:szCs w:val="28"/>
        </w:rPr>
        <w:t xml:space="preserve"> </w:t>
      </w:r>
    </w:p>
    <w:sectPr w:rsidR="00551250" w:rsidRPr="00551250" w:rsidSect="00F34E3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Blackadder ITC">
    <w:panose1 w:val="04020505051007020D02"/>
    <w:charset w:val="00"/>
    <w:family w:val="decorativ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960"/>
    <w:rsid w:val="00270BA7"/>
    <w:rsid w:val="00321073"/>
    <w:rsid w:val="004907D4"/>
    <w:rsid w:val="00551250"/>
    <w:rsid w:val="006A145A"/>
    <w:rsid w:val="007F0AE0"/>
    <w:rsid w:val="008260B8"/>
    <w:rsid w:val="00AB4651"/>
    <w:rsid w:val="00F72960"/>
    <w:rsid w:val="00FE09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FADDF"/>
  <w15:chartTrackingRefBased/>
  <w15:docId w15:val="{9644E970-569E-49DA-9A0E-0ECB6BB1F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29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260B8"/>
  </w:style>
  <w:style w:type="character" w:styleId="Hyperlink">
    <w:name w:val="Hyperlink"/>
    <w:basedOn w:val="DefaultParagraphFont"/>
    <w:uiPriority w:val="99"/>
    <w:semiHidden/>
    <w:unhideWhenUsed/>
    <w:rsid w:val="008260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Armillary_spher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5.jpeg"/><Relationship Id="rId5" Type="http://schemas.openxmlformats.org/officeDocument/2006/relationships/image" Target="media/image2.jpeg"/><Relationship Id="rId10" Type="http://schemas.openxmlformats.org/officeDocument/2006/relationships/hyperlink" Target="https://en.wikipedia.org/wiki/Pope_Sylvester_II" TargetMode="External"/><Relationship Id="rId4" Type="http://schemas.openxmlformats.org/officeDocument/2006/relationships/image" Target="media/image1.jpeg"/><Relationship Id="rId9" Type="http://schemas.openxmlformats.org/officeDocument/2006/relationships/hyperlink" Target="https://en.wikipedia.org/wiki/Islamic_astronom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653</TotalTime>
  <Pages>2</Pages>
  <Words>565</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Snelson</dc:creator>
  <cp:keywords/>
  <dc:description/>
  <cp:lastModifiedBy>Helen Snelson</cp:lastModifiedBy>
  <cp:revision>3</cp:revision>
  <dcterms:created xsi:type="dcterms:W3CDTF">2016-02-10T10:45:00Z</dcterms:created>
  <dcterms:modified xsi:type="dcterms:W3CDTF">2016-02-10T22:23:00Z</dcterms:modified>
</cp:coreProperties>
</file>