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209AE" w14:textId="77777777" w:rsidR="00544ED6" w:rsidRDefault="005B4449">
      <w:r>
        <w:rPr>
          <w:noProof/>
          <w:lang w:val="en-US"/>
        </w:rPr>
        <w:pict w14:anchorId="102209B0">
          <v:shapetype id="_x0000_t202" coordsize="21600,21600" o:spt="202" path="m,l,21600r21600,l21600,xe">
            <v:stroke joinstyle="miter"/>
            <v:path gradientshapeok="t" o:connecttype="rect"/>
          </v:shapetype>
          <v:shape id="_x0000_s1034" type="#_x0000_t202" style="position:absolute;margin-left:4in;margin-top:452.45pt;width:342pt;height:54pt;z-index:251666432;mso-wrap-edited:f;mso-position-horizontal-relative:text;mso-position-vertical-relative:text" wrapcoords="0 0 21600 0 21600 21600 0 21600 0 0" filled="f" stroked="f">
            <v:fill o:detectmouseclick="t"/>
            <v:textbox style="mso-next-textbox:#_x0000_s1034" inset=",7.2pt,,7.2pt">
              <w:txbxContent>
                <w:p w14:paraId="102209BC" w14:textId="2F70BF7D" w:rsidR="00FF1937" w:rsidRPr="005B4449" w:rsidRDefault="00FF1937">
                  <w:pPr>
                    <w:rPr>
                      <w:rFonts w:asciiTheme="majorHAnsi" w:hAnsiTheme="majorHAnsi" w:cstheme="majorHAnsi"/>
                    </w:rPr>
                  </w:pPr>
                  <w:proofErr w:type="gramStart"/>
                  <w:r w:rsidRPr="005B4449">
                    <w:rPr>
                      <w:rFonts w:asciiTheme="majorHAnsi" w:hAnsiTheme="majorHAnsi" w:cstheme="majorHAnsi"/>
                    </w:rPr>
                    <w:t>All of</w:t>
                  </w:r>
                  <w:proofErr w:type="gramEnd"/>
                  <w:r w:rsidRPr="005B4449">
                    <w:rPr>
                      <w:rFonts w:asciiTheme="majorHAnsi" w:hAnsiTheme="majorHAnsi" w:cstheme="majorHAnsi"/>
                    </w:rPr>
                    <w:t xml:space="preserve"> these primary sources are from the pages of </w:t>
                  </w:r>
                  <w:r w:rsidRPr="005B4449">
                    <w:rPr>
                      <w:rFonts w:asciiTheme="majorHAnsi" w:hAnsiTheme="majorHAnsi" w:cstheme="majorHAnsi"/>
                      <w:i/>
                    </w:rPr>
                    <w:t>Slave Society in the City: Bridgetown 1680</w:t>
                  </w:r>
                  <w:r w:rsidR="00CC4B4F" w:rsidRPr="005B4449">
                    <w:rPr>
                      <w:rFonts w:asciiTheme="majorHAnsi" w:hAnsiTheme="majorHAnsi" w:cstheme="majorHAnsi"/>
                      <w:i/>
                    </w:rPr>
                    <w:t>–</w:t>
                  </w:r>
                  <w:r w:rsidRPr="005B4449">
                    <w:rPr>
                      <w:rFonts w:asciiTheme="majorHAnsi" w:hAnsiTheme="majorHAnsi" w:cstheme="majorHAnsi"/>
                      <w:i/>
                    </w:rPr>
                    <w:t>1834</w:t>
                  </w:r>
                  <w:r w:rsidRPr="005B4449">
                    <w:rPr>
                      <w:rFonts w:asciiTheme="majorHAnsi" w:hAnsiTheme="majorHAnsi" w:cstheme="majorHAnsi"/>
                    </w:rPr>
                    <w:t xml:space="preserve"> by Pedro Welch </w:t>
                  </w:r>
                  <w:r w:rsidR="003B580C">
                    <w:rPr>
                      <w:rFonts w:asciiTheme="majorHAnsi" w:hAnsiTheme="majorHAnsi" w:cstheme="majorHAnsi"/>
                    </w:rPr>
                    <w:t>(2004)</w:t>
                  </w:r>
                </w:p>
              </w:txbxContent>
            </v:textbox>
            <w10:wrap type="tight"/>
          </v:shape>
        </w:pict>
      </w:r>
      <w:r>
        <w:rPr>
          <w:noProof/>
        </w:rPr>
        <w:pict w14:anchorId="102209B1">
          <v:shape id="Text Box 2" o:spid="_x0000_s1037" type="#_x0000_t202" style="position:absolute;margin-left:490.8pt;margin-top:399.95pt;width:178.55pt;height:46.75pt;z-index:-251643904;visibility:visible;mso-wrap-distance-left:9pt;mso-wrap-distance-top:0;mso-wrap-distance-right:9pt;mso-wrap-distance-bottom:0;mso-position-horizontal-relative:text;mso-position-vertical-relative:text;mso-width-relative:margin;mso-height-relative:margin;v-text-anchor:top" wrapcoords="-91 0 -91 21262 21600 21262 21600 0 -91 0" stroked="f">
            <v:textbox style="mso-next-textbox:#Text Box 2">
              <w:txbxContent>
                <w:p w14:paraId="102209BD" w14:textId="77777777" w:rsidR="003B580C" w:rsidRPr="005B4449" w:rsidRDefault="003B580C">
                  <w:pPr>
                    <w:rPr>
                      <w:rFonts w:asciiTheme="majorHAnsi" w:hAnsiTheme="majorHAnsi" w:cstheme="majorHAnsi"/>
                      <w:i/>
                      <w:color w:val="7F7F7F" w:themeColor="text1" w:themeTint="80"/>
                      <w:sz w:val="22"/>
                      <w:szCs w:val="22"/>
                    </w:rPr>
                  </w:pPr>
                  <w:r w:rsidRPr="003B580C">
                    <w:rPr>
                      <w:rFonts w:asciiTheme="majorHAnsi" w:hAnsiTheme="majorHAnsi" w:cstheme="majorHAnsi"/>
                      <w:i/>
                      <w:color w:val="7F7F7F" w:themeColor="text1" w:themeTint="80"/>
                      <w:sz w:val="22"/>
                      <w:szCs w:val="22"/>
                    </w:rPr>
                    <w:t xml:space="preserve">Professor Pedro L </w:t>
                  </w:r>
                  <w:r w:rsidR="00120AAD">
                    <w:rPr>
                      <w:rFonts w:asciiTheme="majorHAnsi" w:hAnsiTheme="majorHAnsi" w:cstheme="majorHAnsi"/>
                      <w:i/>
                      <w:color w:val="7F7F7F" w:themeColor="text1" w:themeTint="80"/>
                      <w:sz w:val="22"/>
                      <w:szCs w:val="22"/>
                    </w:rPr>
                    <w:t>.</w:t>
                  </w:r>
                  <w:r w:rsidRPr="003B580C">
                    <w:rPr>
                      <w:rFonts w:asciiTheme="majorHAnsi" w:hAnsiTheme="majorHAnsi" w:cstheme="majorHAnsi"/>
                      <w:i/>
                      <w:color w:val="7F7F7F" w:themeColor="text1" w:themeTint="80"/>
                      <w:sz w:val="22"/>
                      <w:szCs w:val="22"/>
                    </w:rPr>
                    <w:t>V</w:t>
                  </w:r>
                  <w:r w:rsidR="00120AAD">
                    <w:rPr>
                      <w:rFonts w:asciiTheme="majorHAnsi" w:hAnsiTheme="majorHAnsi" w:cstheme="majorHAnsi"/>
                      <w:i/>
                      <w:color w:val="7F7F7F" w:themeColor="text1" w:themeTint="80"/>
                      <w:sz w:val="22"/>
                      <w:szCs w:val="22"/>
                    </w:rPr>
                    <w:t>.</w:t>
                  </w:r>
                  <w:r w:rsidRPr="003B580C">
                    <w:rPr>
                      <w:rFonts w:asciiTheme="majorHAnsi" w:hAnsiTheme="majorHAnsi" w:cstheme="majorHAnsi"/>
                      <w:i/>
                      <w:color w:val="7F7F7F" w:themeColor="text1" w:themeTint="80"/>
                      <w:sz w:val="22"/>
                      <w:szCs w:val="22"/>
                    </w:rPr>
                    <w:t xml:space="preserve"> Welch</w:t>
                  </w:r>
                  <w:r w:rsidR="00120AAD">
                    <w:rPr>
                      <w:rFonts w:asciiTheme="majorHAnsi" w:hAnsiTheme="majorHAnsi" w:cstheme="majorHAnsi"/>
                      <w:i/>
                      <w:color w:val="7F7F7F" w:themeColor="text1" w:themeTint="80"/>
                      <w:sz w:val="22"/>
                      <w:szCs w:val="22"/>
                    </w:rPr>
                    <w:t xml:space="preserve"> (Source: </w:t>
                  </w:r>
                  <w:r w:rsidRPr="005B4449">
                    <w:rPr>
                      <w:rFonts w:asciiTheme="majorHAnsi" w:hAnsiTheme="majorHAnsi" w:cstheme="majorHAnsi"/>
                      <w:i/>
                      <w:color w:val="7F7F7F" w:themeColor="text1" w:themeTint="80"/>
                      <w:sz w:val="22"/>
                      <w:szCs w:val="22"/>
                    </w:rPr>
                    <w:t>www.cavehill.uwi.edu/confucius/the-team/board-of-directors.aspx</w:t>
                  </w:r>
                  <w:r w:rsidR="00120AAD">
                    <w:rPr>
                      <w:rFonts w:asciiTheme="majorHAnsi" w:hAnsiTheme="majorHAnsi" w:cstheme="majorHAnsi"/>
                      <w:i/>
                      <w:color w:val="7F7F7F" w:themeColor="text1" w:themeTint="80"/>
                      <w:sz w:val="22"/>
                      <w:szCs w:val="22"/>
                    </w:rPr>
                    <w:t>)</w:t>
                  </w:r>
                </w:p>
              </w:txbxContent>
            </v:textbox>
            <w10:wrap type="tight"/>
          </v:shape>
        </w:pict>
      </w:r>
      <w:r>
        <w:rPr>
          <w:noProof/>
          <w:lang w:val="en-US"/>
        </w:rPr>
        <w:pict w14:anchorId="102209B2">
          <v:shape id="_x0000_s1033" type="#_x0000_t202" style="position:absolute;margin-left:558pt;margin-top:252pt;width:185.55pt;height:105.95pt;z-index:251665408;mso-wrap-edited:f;mso-position-horizontal:absolute;mso-position-horizontal-relative:text;mso-position-vertical:absolute;mso-position-vertical-relative:text" wrapcoords="0 0 21600 0 21600 21600 0 21600 0 0" filled="f" strokecolor="black [3213]">
            <v:fill o:detectmouseclick="t"/>
            <v:textbox style="mso-next-textbox:#_x0000_s1033" inset=",7.2pt,,7.2pt">
              <w:txbxContent>
                <w:p w14:paraId="102209BE" w14:textId="136EEBAA" w:rsidR="00FF1937" w:rsidRPr="00E1113D" w:rsidRDefault="00FF1937" w:rsidP="005B4449">
                  <w:pPr>
                    <w:jc w:val="center"/>
                    <w:rPr>
                      <w:rFonts w:asciiTheme="majorHAnsi" w:hAnsiTheme="majorHAnsi"/>
                    </w:rPr>
                  </w:pPr>
                  <w:r>
                    <w:rPr>
                      <w:rFonts w:asciiTheme="majorHAnsi" w:hAnsiTheme="majorHAnsi"/>
                      <w:b/>
                    </w:rPr>
                    <w:t>SOURCE H</w:t>
                  </w:r>
                  <w:r w:rsidR="00CC4B4F">
                    <w:rPr>
                      <w:rFonts w:asciiTheme="majorHAnsi" w:hAnsiTheme="majorHAnsi"/>
                      <w:b/>
                    </w:rPr>
                    <w:t>:</w:t>
                  </w:r>
                  <w:r>
                    <w:rPr>
                      <w:rFonts w:asciiTheme="majorHAnsi" w:hAnsiTheme="majorHAnsi"/>
                      <w:b/>
                    </w:rPr>
                    <w:t xml:space="preserve"> </w:t>
                  </w:r>
                  <w:r w:rsidRPr="00E1113D">
                    <w:rPr>
                      <w:rFonts w:asciiTheme="majorHAnsi" w:hAnsiTheme="majorHAnsi"/>
                    </w:rPr>
                    <w:t>‘The using and keeping of drums, horns and other instruments by slaves is prohibited</w:t>
                  </w:r>
                  <w:r w:rsidR="00CC4B4F">
                    <w:rPr>
                      <w:rFonts w:asciiTheme="majorHAnsi" w:hAnsiTheme="majorHAnsi"/>
                    </w:rPr>
                    <w:t>.</w:t>
                  </w:r>
                  <w:r w:rsidRPr="00E1113D">
                    <w:rPr>
                      <w:rFonts w:asciiTheme="majorHAnsi" w:hAnsiTheme="majorHAnsi"/>
                    </w:rPr>
                    <w:t>’</w:t>
                  </w:r>
                </w:p>
                <w:p w14:paraId="102209BF" w14:textId="215396A7" w:rsidR="00FF1937" w:rsidRPr="00E1113D" w:rsidRDefault="00FF1937" w:rsidP="005B4449">
                  <w:pPr>
                    <w:jc w:val="center"/>
                    <w:rPr>
                      <w:rFonts w:asciiTheme="majorHAnsi" w:hAnsiTheme="majorHAnsi"/>
                      <w:b/>
                    </w:rPr>
                  </w:pPr>
                  <w:r w:rsidRPr="00E1113D">
                    <w:rPr>
                      <w:rFonts w:asciiTheme="majorHAnsi" w:hAnsiTheme="majorHAnsi"/>
                      <w:b/>
                    </w:rPr>
                    <w:t xml:space="preserve">A rule enacted in Bridgetown in </w:t>
                  </w:r>
                  <w:proofErr w:type="gramStart"/>
                  <w:r w:rsidRPr="00E1113D">
                    <w:rPr>
                      <w:rFonts w:asciiTheme="majorHAnsi" w:hAnsiTheme="majorHAnsi"/>
                      <w:b/>
                    </w:rPr>
                    <w:t>1788</w:t>
                  </w:r>
                  <w:proofErr w:type="gramEnd"/>
                </w:p>
                <w:p w14:paraId="102209C0" w14:textId="77777777" w:rsidR="00FF1937" w:rsidRPr="00FF1937" w:rsidRDefault="00FF1937" w:rsidP="00FF1937">
                  <w:pPr>
                    <w:rPr>
                      <w:rFonts w:asciiTheme="majorHAnsi" w:hAnsiTheme="majorHAnsi"/>
                    </w:rPr>
                  </w:pPr>
                </w:p>
              </w:txbxContent>
            </v:textbox>
            <w10:wrap type="tight"/>
          </v:shape>
        </w:pict>
      </w:r>
      <w:r>
        <w:rPr>
          <w:noProof/>
          <w:lang w:val="en-US"/>
        </w:rPr>
        <w:pict w14:anchorId="102209B3">
          <v:shape id="_x0000_s1030" type="#_x0000_t202" style="position:absolute;margin-left:-36pt;margin-top:287.75pt;width:305.6pt;height:197.6pt;z-index:251662336;mso-wrap-edited:f;mso-position-horizontal:absolute;mso-position-vertical:absolute" wrapcoords="0 0 21600 0 21600 21600 0 21600 0 0" filled="f" strokecolor="black [3213]">
            <v:fill o:detectmouseclick="t"/>
            <v:textbox style="mso-next-textbox:#_x0000_s1030" inset=",7.2pt,,7.2pt">
              <w:txbxContent>
                <w:p w14:paraId="102209C1" w14:textId="77777777" w:rsidR="00FF1937" w:rsidRPr="00FF1937" w:rsidRDefault="00FF1937" w:rsidP="005B4449">
                  <w:pPr>
                    <w:jc w:val="center"/>
                    <w:rPr>
                      <w:rFonts w:asciiTheme="majorHAnsi" w:hAnsiTheme="majorHAnsi"/>
                      <w:b/>
                    </w:rPr>
                  </w:pPr>
                  <w:r w:rsidRPr="00FF1937">
                    <w:rPr>
                      <w:rFonts w:asciiTheme="majorHAnsi" w:hAnsiTheme="majorHAnsi"/>
                      <w:b/>
                    </w:rPr>
                    <w:t>SOURCE C</w:t>
                  </w:r>
                  <w:r w:rsidR="006C34E0">
                    <w:rPr>
                      <w:rFonts w:asciiTheme="majorHAnsi" w:hAnsiTheme="majorHAnsi"/>
                      <w:b/>
                    </w:rPr>
                    <w:t>:</w:t>
                  </w:r>
                </w:p>
                <w:tbl>
                  <w:tblPr>
                    <w:tblStyle w:val="TableGrid"/>
                    <w:tblW w:w="0" w:type="auto"/>
                    <w:tblLayout w:type="fixed"/>
                    <w:tblLook w:val="00A0" w:firstRow="1" w:lastRow="0" w:firstColumn="1" w:lastColumn="0" w:noHBand="0" w:noVBand="0"/>
                  </w:tblPr>
                  <w:tblGrid>
                    <w:gridCol w:w="2660"/>
                    <w:gridCol w:w="2410"/>
                  </w:tblGrid>
                  <w:tr w:rsidR="00FF1937" w:rsidRPr="00E1113D" w14:paraId="102209C4" w14:textId="77777777">
                    <w:tc>
                      <w:tcPr>
                        <w:tcW w:w="2660" w:type="dxa"/>
                      </w:tcPr>
                      <w:p w14:paraId="102209C2" w14:textId="77777777" w:rsidR="00FF1937" w:rsidRPr="00E1113D" w:rsidRDefault="00FF1937" w:rsidP="005B4449">
                        <w:pPr>
                          <w:jc w:val="center"/>
                          <w:rPr>
                            <w:rFonts w:asciiTheme="majorHAnsi" w:hAnsiTheme="majorHAnsi"/>
                            <w:b/>
                          </w:rPr>
                        </w:pPr>
                        <w:r w:rsidRPr="00E1113D">
                          <w:rPr>
                            <w:rFonts w:asciiTheme="majorHAnsi" w:hAnsiTheme="majorHAnsi"/>
                            <w:b/>
                          </w:rPr>
                          <w:t>Occupation</w:t>
                        </w:r>
                      </w:p>
                    </w:tc>
                    <w:tc>
                      <w:tcPr>
                        <w:tcW w:w="2410" w:type="dxa"/>
                      </w:tcPr>
                      <w:p w14:paraId="102209C3" w14:textId="77777777" w:rsidR="00FF1937" w:rsidRPr="00E1113D" w:rsidRDefault="00FF1937" w:rsidP="005B4449">
                        <w:pPr>
                          <w:jc w:val="center"/>
                          <w:rPr>
                            <w:rFonts w:asciiTheme="majorHAnsi" w:hAnsiTheme="majorHAnsi"/>
                            <w:b/>
                          </w:rPr>
                        </w:pPr>
                        <w:r w:rsidRPr="00E1113D">
                          <w:rPr>
                            <w:rFonts w:asciiTheme="majorHAnsi" w:hAnsiTheme="majorHAnsi"/>
                            <w:b/>
                          </w:rPr>
                          <w:t>Number of people</w:t>
                        </w:r>
                      </w:p>
                    </w:tc>
                  </w:tr>
                  <w:tr w:rsidR="00FF1937" w:rsidRPr="00E1113D" w14:paraId="102209C7" w14:textId="77777777">
                    <w:tc>
                      <w:tcPr>
                        <w:tcW w:w="2660" w:type="dxa"/>
                      </w:tcPr>
                      <w:p w14:paraId="102209C5" w14:textId="77777777" w:rsidR="00FF1937" w:rsidRPr="00E1113D" w:rsidRDefault="00FF1937" w:rsidP="005B4449">
                        <w:pPr>
                          <w:jc w:val="center"/>
                          <w:rPr>
                            <w:rFonts w:asciiTheme="majorHAnsi" w:hAnsiTheme="majorHAnsi"/>
                          </w:rPr>
                        </w:pPr>
                        <w:r w:rsidRPr="00E1113D">
                          <w:rPr>
                            <w:rFonts w:asciiTheme="majorHAnsi" w:hAnsiTheme="majorHAnsi"/>
                          </w:rPr>
                          <w:t>Skilled trades</w:t>
                        </w:r>
                      </w:p>
                    </w:tc>
                    <w:tc>
                      <w:tcPr>
                        <w:tcW w:w="2410" w:type="dxa"/>
                      </w:tcPr>
                      <w:p w14:paraId="102209C6" w14:textId="77777777" w:rsidR="00FF1937" w:rsidRPr="00E1113D" w:rsidRDefault="00FF1937" w:rsidP="005B4449">
                        <w:pPr>
                          <w:jc w:val="center"/>
                          <w:rPr>
                            <w:rFonts w:asciiTheme="majorHAnsi" w:hAnsiTheme="majorHAnsi"/>
                          </w:rPr>
                        </w:pPr>
                        <w:r w:rsidRPr="00E1113D">
                          <w:rPr>
                            <w:rFonts w:asciiTheme="majorHAnsi" w:hAnsiTheme="majorHAnsi"/>
                          </w:rPr>
                          <w:t>1,089</w:t>
                        </w:r>
                      </w:p>
                    </w:tc>
                  </w:tr>
                  <w:tr w:rsidR="00FF1937" w:rsidRPr="00E1113D" w14:paraId="102209CA" w14:textId="77777777">
                    <w:tc>
                      <w:tcPr>
                        <w:tcW w:w="2660" w:type="dxa"/>
                      </w:tcPr>
                      <w:p w14:paraId="102209C8" w14:textId="77777777" w:rsidR="00FF1937" w:rsidRPr="00E1113D" w:rsidRDefault="00FF1937" w:rsidP="005B4449">
                        <w:pPr>
                          <w:jc w:val="center"/>
                          <w:rPr>
                            <w:rFonts w:asciiTheme="majorHAnsi" w:hAnsiTheme="majorHAnsi"/>
                          </w:rPr>
                        </w:pPr>
                        <w:r w:rsidRPr="00E1113D">
                          <w:rPr>
                            <w:rFonts w:asciiTheme="majorHAnsi" w:hAnsiTheme="majorHAnsi"/>
                          </w:rPr>
                          <w:t>Domestic servants</w:t>
                        </w:r>
                      </w:p>
                    </w:tc>
                    <w:tc>
                      <w:tcPr>
                        <w:tcW w:w="2410" w:type="dxa"/>
                      </w:tcPr>
                      <w:p w14:paraId="102209C9" w14:textId="77777777" w:rsidR="00FF1937" w:rsidRPr="00E1113D" w:rsidRDefault="00FF1937" w:rsidP="005B4449">
                        <w:pPr>
                          <w:jc w:val="center"/>
                          <w:rPr>
                            <w:rFonts w:asciiTheme="majorHAnsi" w:hAnsiTheme="majorHAnsi"/>
                          </w:rPr>
                        </w:pPr>
                        <w:r w:rsidRPr="00E1113D">
                          <w:rPr>
                            <w:rFonts w:asciiTheme="majorHAnsi" w:hAnsiTheme="majorHAnsi"/>
                          </w:rPr>
                          <w:t>4,660</w:t>
                        </w:r>
                      </w:p>
                    </w:tc>
                  </w:tr>
                  <w:tr w:rsidR="00FF1937" w:rsidRPr="00E1113D" w14:paraId="102209CD" w14:textId="77777777">
                    <w:tc>
                      <w:tcPr>
                        <w:tcW w:w="2660" w:type="dxa"/>
                      </w:tcPr>
                      <w:p w14:paraId="102209CB" w14:textId="77777777" w:rsidR="00FF1937" w:rsidRPr="00E1113D" w:rsidRDefault="00FF1937" w:rsidP="005B4449">
                        <w:pPr>
                          <w:jc w:val="center"/>
                          <w:rPr>
                            <w:rFonts w:asciiTheme="majorHAnsi" w:hAnsiTheme="majorHAnsi"/>
                          </w:rPr>
                        </w:pPr>
                        <w:r w:rsidRPr="00E1113D">
                          <w:rPr>
                            <w:rFonts w:asciiTheme="majorHAnsi" w:hAnsiTheme="majorHAnsi"/>
                          </w:rPr>
                          <w:t>Transport workers</w:t>
                        </w:r>
                      </w:p>
                    </w:tc>
                    <w:tc>
                      <w:tcPr>
                        <w:tcW w:w="2410" w:type="dxa"/>
                      </w:tcPr>
                      <w:p w14:paraId="102209CC" w14:textId="77777777" w:rsidR="00FF1937" w:rsidRPr="00E1113D" w:rsidRDefault="00FF1937" w:rsidP="005B4449">
                        <w:pPr>
                          <w:jc w:val="center"/>
                          <w:rPr>
                            <w:rFonts w:asciiTheme="majorHAnsi" w:hAnsiTheme="majorHAnsi"/>
                          </w:rPr>
                        </w:pPr>
                        <w:r w:rsidRPr="00E1113D">
                          <w:rPr>
                            <w:rFonts w:asciiTheme="majorHAnsi" w:hAnsiTheme="majorHAnsi"/>
                          </w:rPr>
                          <w:t>429</w:t>
                        </w:r>
                      </w:p>
                    </w:tc>
                  </w:tr>
                  <w:tr w:rsidR="00FF1937" w:rsidRPr="00E1113D" w14:paraId="102209D0" w14:textId="77777777">
                    <w:tc>
                      <w:tcPr>
                        <w:tcW w:w="2660" w:type="dxa"/>
                      </w:tcPr>
                      <w:p w14:paraId="102209CE" w14:textId="77777777" w:rsidR="00FF1937" w:rsidRPr="00E1113D" w:rsidRDefault="00FF1937" w:rsidP="005B4449">
                        <w:pPr>
                          <w:jc w:val="center"/>
                          <w:rPr>
                            <w:rFonts w:asciiTheme="majorHAnsi" w:hAnsiTheme="majorHAnsi"/>
                          </w:rPr>
                        </w:pPr>
                        <w:r w:rsidRPr="00E1113D">
                          <w:rPr>
                            <w:rFonts w:asciiTheme="majorHAnsi" w:hAnsiTheme="majorHAnsi"/>
                          </w:rPr>
                          <w:t>Watchmen</w:t>
                        </w:r>
                      </w:p>
                    </w:tc>
                    <w:tc>
                      <w:tcPr>
                        <w:tcW w:w="2410" w:type="dxa"/>
                      </w:tcPr>
                      <w:p w14:paraId="102209CF" w14:textId="77777777" w:rsidR="00FF1937" w:rsidRPr="00E1113D" w:rsidRDefault="00FF1937" w:rsidP="005B4449">
                        <w:pPr>
                          <w:jc w:val="center"/>
                          <w:rPr>
                            <w:rFonts w:asciiTheme="majorHAnsi" w:hAnsiTheme="majorHAnsi"/>
                          </w:rPr>
                        </w:pPr>
                        <w:r w:rsidRPr="00E1113D">
                          <w:rPr>
                            <w:rFonts w:asciiTheme="majorHAnsi" w:hAnsiTheme="majorHAnsi"/>
                          </w:rPr>
                          <w:t>6</w:t>
                        </w:r>
                      </w:p>
                    </w:tc>
                  </w:tr>
                  <w:tr w:rsidR="00FF1937" w:rsidRPr="00E1113D" w14:paraId="102209D3" w14:textId="77777777">
                    <w:tc>
                      <w:tcPr>
                        <w:tcW w:w="2660" w:type="dxa"/>
                      </w:tcPr>
                      <w:p w14:paraId="102209D1" w14:textId="77777777" w:rsidR="00FF1937" w:rsidRPr="00E1113D" w:rsidRDefault="00FF1937" w:rsidP="005B4449">
                        <w:pPr>
                          <w:jc w:val="center"/>
                          <w:rPr>
                            <w:rFonts w:asciiTheme="majorHAnsi" w:hAnsiTheme="majorHAnsi"/>
                          </w:rPr>
                        </w:pPr>
                        <w:r w:rsidRPr="00E1113D">
                          <w:rPr>
                            <w:rFonts w:asciiTheme="majorHAnsi" w:hAnsiTheme="majorHAnsi"/>
                          </w:rPr>
                          <w:t>Fishermen</w:t>
                        </w:r>
                      </w:p>
                    </w:tc>
                    <w:tc>
                      <w:tcPr>
                        <w:tcW w:w="2410" w:type="dxa"/>
                      </w:tcPr>
                      <w:p w14:paraId="102209D2" w14:textId="77777777" w:rsidR="00FF1937" w:rsidRPr="00E1113D" w:rsidRDefault="00FF1937" w:rsidP="005B4449">
                        <w:pPr>
                          <w:jc w:val="center"/>
                          <w:rPr>
                            <w:rFonts w:asciiTheme="majorHAnsi" w:hAnsiTheme="majorHAnsi"/>
                          </w:rPr>
                        </w:pPr>
                        <w:r w:rsidRPr="00E1113D">
                          <w:rPr>
                            <w:rFonts w:asciiTheme="majorHAnsi" w:hAnsiTheme="majorHAnsi"/>
                          </w:rPr>
                          <w:t>68</w:t>
                        </w:r>
                      </w:p>
                    </w:tc>
                  </w:tr>
                  <w:tr w:rsidR="00FF1937" w:rsidRPr="00E1113D" w14:paraId="102209D6" w14:textId="77777777">
                    <w:tc>
                      <w:tcPr>
                        <w:tcW w:w="2660" w:type="dxa"/>
                      </w:tcPr>
                      <w:p w14:paraId="102209D4" w14:textId="77777777" w:rsidR="00FF1937" w:rsidRPr="00E1113D" w:rsidRDefault="00FF1937" w:rsidP="005B4449">
                        <w:pPr>
                          <w:jc w:val="center"/>
                          <w:rPr>
                            <w:rFonts w:asciiTheme="majorHAnsi" w:hAnsiTheme="majorHAnsi"/>
                          </w:rPr>
                        </w:pPr>
                        <w:r w:rsidRPr="00E1113D">
                          <w:rPr>
                            <w:rFonts w:asciiTheme="majorHAnsi" w:hAnsiTheme="majorHAnsi"/>
                          </w:rPr>
                          <w:t>Vendors [selling things]</w:t>
                        </w:r>
                      </w:p>
                    </w:tc>
                    <w:tc>
                      <w:tcPr>
                        <w:tcW w:w="2410" w:type="dxa"/>
                      </w:tcPr>
                      <w:p w14:paraId="102209D5" w14:textId="77777777" w:rsidR="00FF1937" w:rsidRPr="00E1113D" w:rsidRDefault="00FF1937" w:rsidP="005B4449">
                        <w:pPr>
                          <w:jc w:val="center"/>
                          <w:rPr>
                            <w:rFonts w:asciiTheme="majorHAnsi" w:hAnsiTheme="majorHAnsi"/>
                          </w:rPr>
                        </w:pPr>
                        <w:r w:rsidRPr="00E1113D">
                          <w:rPr>
                            <w:rFonts w:asciiTheme="majorHAnsi" w:hAnsiTheme="majorHAnsi"/>
                          </w:rPr>
                          <w:t>51</w:t>
                        </w:r>
                      </w:p>
                    </w:tc>
                  </w:tr>
                  <w:tr w:rsidR="00FF1937" w:rsidRPr="00E1113D" w14:paraId="102209D9" w14:textId="77777777">
                    <w:tc>
                      <w:tcPr>
                        <w:tcW w:w="2660" w:type="dxa"/>
                      </w:tcPr>
                      <w:p w14:paraId="102209D7" w14:textId="77777777" w:rsidR="00FF1937" w:rsidRPr="00E1113D" w:rsidRDefault="00FF1937" w:rsidP="005B4449">
                        <w:pPr>
                          <w:jc w:val="center"/>
                          <w:rPr>
                            <w:rFonts w:asciiTheme="majorHAnsi" w:hAnsiTheme="majorHAnsi"/>
                          </w:rPr>
                        </w:pPr>
                        <w:r w:rsidRPr="00E1113D">
                          <w:rPr>
                            <w:rFonts w:asciiTheme="majorHAnsi" w:hAnsiTheme="majorHAnsi"/>
                          </w:rPr>
                          <w:t>Labourers</w:t>
                        </w:r>
                      </w:p>
                    </w:tc>
                    <w:tc>
                      <w:tcPr>
                        <w:tcW w:w="2410" w:type="dxa"/>
                      </w:tcPr>
                      <w:p w14:paraId="102209D8" w14:textId="77777777" w:rsidR="00FF1937" w:rsidRPr="00E1113D" w:rsidRDefault="00FF1937" w:rsidP="005B4449">
                        <w:pPr>
                          <w:jc w:val="center"/>
                          <w:rPr>
                            <w:rFonts w:asciiTheme="majorHAnsi" w:hAnsiTheme="majorHAnsi"/>
                          </w:rPr>
                        </w:pPr>
                        <w:r w:rsidRPr="00E1113D">
                          <w:rPr>
                            <w:rFonts w:asciiTheme="majorHAnsi" w:hAnsiTheme="majorHAnsi"/>
                          </w:rPr>
                          <w:t>196</w:t>
                        </w:r>
                      </w:p>
                    </w:tc>
                  </w:tr>
                  <w:tr w:rsidR="00FF1937" w:rsidRPr="00E1113D" w14:paraId="102209DC" w14:textId="77777777">
                    <w:tc>
                      <w:tcPr>
                        <w:tcW w:w="2660" w:type="dxa"/>
                      </w:tcPr>
                      <w:p w14:paraId="102209DA" w14:textId="77777777" w:rsidR="00FF1937" w:rsidRPr="00E1113D" w:rsidRDefault="00FF1937" w:rsidP="005B4449">
                        <w:pPr>
                          <w:jc w:val="center"/>
                          <w:rPr>
                            <w:rFonts w:asciiTheme="majorHAnsi" w:hAnsiTheme="majorHAnsi"/>
                          </w:rPr>
                        </w:pPr>
                        <w:r w:rsidRPr="00E1113D">
                          <w:rPr>
                            <w:rFonts w:asciiTheme="majorHAnsi" w:hAnsiTheme="majorHAnsi"/>
                          </w:rPr>
                          <w:t>Nurses</w:t>
                        </w:r>
                      </w:p>
                    </w:tc>
                    <w:tc>
                      <w:tcPr>
                        <w:tcW w:w="2410" w:type="dxa"/>
                      </w:tcPr>
                      <w:p w14:paraId="102209DB" w14:textId="77777777" w:rsidR="00FF1937" w:rsidRPr="00E1113D" w:rsidRDefault="00FF1937" w:rsidP="005B4449">
                        <w:pPr>
                          <w:jc w:val="center"/>
                          <w:rPr>
                            <w:rFonts w:asciiTheme="majorHAnsi" w:hAnsiTheme="majorHAnsi"/>
                          </w:rPr>
                        </w:pPr>
                        <w:r w:rsidRPr="00E1113D">
                          <w:rPr>
                            <w:rFonts w:asciiTheme="majorHAnsi" w:hAnsiTheme="majorHAnsi"/>
                          </w:rPr>
                          <w:t>14</w:t>
                        </w:r>
                      </w:p>
                    </w:tc>
                  </w:tr>
                </w:tbl>
                <w:p w14:paraId="102209DD" w14:textId="1EC7397F" w:rsidR="00FF1937" w:rsidRPr="00E1113D" w:rsidRDefault="00FF1937" w:rsidP="005B4449">
                  <w:pPr>
                    <w:jc w:val="center"/>
                    <w:rPr>
                      <w:rFonts w:asciiTheme="majorHAnsi" w:hAnsiTheme="majorHAnsi"/>
                      <w:b/>
                    </w:rPr>
                  </w:pPr>
                  <w:r w:rsidRPr="00E1113D">
                    <w:rPr>
                      <w:rFonts w:asciiTheme="majorHAnsi" w:hAnsiTheme="majorHAnsi"/>
                      <w:b/>
                    </w:rPr>
                    <w:t xml:space="preserve">A list of occupations carried out by enslaved people in Bridgetown, </w:t>
                  </w:r>
                  <w:proofErr w:type="gramStart"/>
                  <w:r w:rsidRPr="00E1113D">
                    <w:rPr>
                      <w:rFonts w:asciiTheme="majorHAnsi" w:hAnsiTheme="majorHAnsi"/>
                      <w:b/>
                    </w:rPr>
                    <w:t>1817</w:t>
                  </w:r>
                  <w:proofErr w:type="gramEnd"/>
                </w:p>
                <w:p w14:paraId="102209DE" w14:textId="77777777" w:rsidR="00FF1937" w:rsidRPr="00FF1937" w:rsidRDefault="00FF1937" w:rsidP="00FF1937">
                  <w:pPr>
                    <w:rPr>
                      <w:rFonts w:asciiTheme="majorHAnsi" w:hAnsiTheme="majorHAnsi"/>
                    </w:rPr>
                  </w:pPr>
                </w:p>
              </w:txbxContent>
            </v:textbox>
            <w10:wrap type="tight"/>
          </v:shape>
        </w:pict>
      </w:r>
      <w:r>
        <w:rPr>
          <w:noProof/>
          <w:lang w:val="en-US"/>
        </w:rPr>
        <w:pict w14:anchorId="102209B4">
          <v:shape id="_x0000_s1029" type="#_x0000_t202" style="position:absolute;margin-left:-36pt;margin-top:198pt;width:252pt;height:71.6pt;z-index:251661312;mso-wrap-edited:f;mso-position-horizontal:absolute;mso-position-vertical:absolute" wrapcoords="0 0 21600 0 21600 21600 0 21600 0 0" filled="f" strokecolor="black [3213]">
            <v:fill o:detectmouseclick="t"/>
            <v:textbox style="mso-next-textbox:#_x0000_s1029" inset=",7.2pt,,7.2pt">
              <w:txbxContent>
                <w:p w14:paraId="102209DF" w14:textId="5BF572C9" w:rsidR="00FF1937" w:rsidRPr="00E1113D" w:rsidRDefault="00FF1937" w:rsidP="005B4449">
                  <w:pPr>
                    <w:jc w:val="center"/>
                    <w:rPr>
                      <w:rFonts w:asciiTheme="majorHAnsi" w:hAnsiTheme="majorHAnsi"/>
                    </w:rPr>
                  </w:pPr>
                  <w:r>
                    <w:rPr>
                      <w:rFonts w:asciiTheme="majorHAnsi" w:hAnsiTheme="majorHAnsi"/>
                      <w:b/>
                    </w:rPr>
                    <w:t>SOURCE B</w:t>
                  </w:r>
                  <w:r w:rsidR="006C34E0">
                    <w:rPr>
                      <w:rFonts w:asciiTheme="majorHAnsi" w:hAnsiTheme="majorHAnsi"/>
                      <w:b/>
                    </w:rPr>
                    <w:t>:</w:t>
                  </w:r>
                  <w:r>
                    <w:rPr>
                      <w:rFonts w:asciiTheme="majorHAnsi" w:hAnsiTheme="majorHAnsi"/>
                      <w:b/>
                    </w:rPr>
                    <w:t xml:space="preserve"> </w:t>
                  </w:r>
                  <w:r w:rsidRPr="00E1113D">
                    <w:rPr>
                      <w:rFonts w:asciiTheme="majorHAnsi" w:hAnsiTheme="majorHAnsi"/>
                    </w:rPr>
                    <w:t>‘Any insolent language or gesture to any white person… such Negro will be flogged by the Common Whipper</w:t>
                  </w:r>
                  <w:r w:rsidR="006C34E0">
                    <w:rPr>
                      <w:rFonts w:asciiTheme="majorHAnsi" w:hAnsiTheme="majorHAnsi"/>
                    </w:rPr>
                    <w:t>.</w:t>
                  </w:r>
                  <w:r w:rsidRPr="00E1113D">
                    <w:rPr>
                      <w:rFonts w:asciiTheme="majorHAnsi" w:hAnsiTheme="majorHAnsi"/>
                    </w:rPr>
                    <w:t>’</w:t>
                  </w:r>
                </w:p>
                <w:p w14:paraId="102209E0" w14:textId="724164F4" w:rsidR="00FF1937" w:rsidRPr="00E1113D" w:rsidRDefault="00FF1937" w:rsidP="005B4449">
                  <w:pPr>
                    <w:jc w:val="center"/>
                    <w:rPr>
                      <w:rFonts w:asciiTheme="majorHAnsi" w:hAnsiTheme="majorHAnsi"/>
                      <w:b/>
                    </w:rPr>
                  </w:pPr>
                  <w:r w:rsidRPr="00E1113D">
                    <w:rPr>
                      <w:rFonts w:asciiTheme="majorHAnsi" w:hAnsiTheme="majorHAnsi"/>
                      <w:b/>
                    </w:rPr>
                    <w:t xml:space="preserve">A rule enacted in Bridgetown in </w:t>
                  </w:r>
                  <w:proofErr w:type="gramStart"/>
                  <w:r w:rsidRPr="00E1113D">
                    <w:rPr>
                      <w:rFonts w:asciiTheme="majorHAnsi" w:hAnsiTheme="majorHAnsi"/>
                      <w:b/>
                    </w:rPr>
                    <w:t>1749</w:t>
                  </w:r>
                  <w:proofErr w:type="gramEnd"/>
                </w:p>
                <w:p w14:paraId="102209E1" w14:textId="77777777" w:rsidR="00FF1937" w:rsidRPr="00FF1937" w:rsidRDefault="00FF1937" w:rsidP="00FF1937">
                  <w:pPr>
                    <w:rPr>
                      <w:rFonts w:asciiTheme="majorHAnsi" w:hAnsiTheme="majorHAnsi"/>
                    </w:rPr>
                  </w:pPr>
                </w:p>
              </w:txbxContent>
            </v:textbox>
            <w10:wrap type="tight"/>
          </v:shape>
        </w:pict>
      </w:r>
      <w:r>
        <w:rPr>
          <w:noProof/>
          <w:lang w:val="en-US"/>
        </w:rPr>
        <w:pict w14:anchorId="102209B5">
          <v:shape id="_x0000_s1026" type="#_x0000_t202" style="position:absolute;margin-left:-36pt;margin-top:-36pt;width:252pt;height:215.6pt;z-index:251658240;mso-wrap-edited:f;mso-position-horizontal:absolute;mso-position-vertical:absolute" wrapcoords="0 0 21600 0 21600 21600 0 21600 0 0" filled="f" strokecolor="black [3213]">
            <v:fill o:detectmouseclick="t"/>
            <v:textbox style="mso-next-textbox:#_x0000_s1026" inset=",7.2pt,,7.2pt">
              <w:txbxContent>
                <w:p w14:paraId="102209E2" w14:textId="51CADFF9" w:rsidR="00FF1937" w:rsidRPr="00FF1937" w:rsidRDefault="00FF1937" w:rsidP="005B4449">
                  <w:pPr>
                    <w:jc w:val="center"/>
                    <w:rPr>
                      <w:rFonts w:asciiTheme="majorHAnsi" w:hAnsiTheme="majorHAnsi"/>
                    </w:rPr>
                  </w:pPr>
                  <w:r>
                    <w:rPr>
                      <w:rFonts w:asciiTheme="majorHAnsi" w:hAnsiTheme="majorHAnsi"/>
                      <w:b/>
                    </w:rPr>
                    <w:t>SOURCE A</w:t>
                  </w:r>
                  <w:r w:rsidR="006C34E0">
                    <w:rPr>
                      <w:rFonts w:asciiTheme="majorHAnsi" w:hAnsiTheme="majorHAnsi"/>
                      <w:b/>
                    </w:rPr>
                    <w:t xml:space="preserve">: </w:t>
                  </w:r>
                  <w:r w:rsidRPr="00FF1937">
                    <w:rPr>
                      <w:rFonts w:asciiTheme="majorHAnsi" w:hAnsiTheme="majorHAnsi"/>
                    </w:rPr>
                    <w:t>‘Twenty eight watchmen… shall watch every night within the town from the hour of nine of the clock at night, till five of the clock next morning. Any Negroes seen between the hours of nine and five of the night who can not offer an adequate excuse is to be taken to the Cage until the following morning. The miscreant is to be taken before the magistrate who will order a whipping if it is deserved. There will be a fee of 15 shillings for release from the Cage and a further 15 shillings if the whipping is ordered</w:t>
                  </w:r>
                  <w:r w:rsidR="006C34E0">
                    <w:rPr>
                      <w:rFonts w:asciiTheme="majorHAnsi" w:hAnsiTheme="majorHAnsi"/>
                    </w:rPr>
                    <w:t>.</w:t>
                  </w:r>
                  <w:r w:rsidRPr="00FF1937">
                    <w:rPr>
                      <w:rFonts w:asciiTheme="majorHAnsi" w:hAnsiTheme="majorHAnsi"/>
                    </w:rPr>
                    <w:t>’</w:t>
                  </w:r>
                </w:p>
                <w:p w14:paraId="102209E3" w14:textId="6EFF2CB2" w:rsidR="00FF1937" w:rsidRPr="00FF1937" w:rsidRDefault="00FF1937" w:rsidP="005B4449">
                  <w:pPr>
                    <w:jc w:val="center"/>
                    <w:rPr>
                      <w:rFonts w:asciiTheme="majorHAnsi" w:hAnsiTheme="majorHAnsi"/>
                      <w:b/>
                    </w:rPr>
                  </w:pPr>
                  <w:r w:rsidRPr="00FF1937">
                    <w:rPr>
                      <w:rFonts w:asciiTheme="majorHAnsi" w:hAnsiTheme="majorHAnsi"/>
                      <w:b/>
                    </w:rPr>
                    <w:t xml:space="preserve">A law enacted in Bridgetown in </w:t>
                  </w:r>
                  <w:proofErr w:type="gramStart"/>
                  <w:r w:rsidRPr="00FF1937">
                    <w:rPr>
                      <w:rFonts w:asciiTheme="majorHAnsi" w:hAnsiTheme="majorHAnsi"/>
                      <w:b/>
                    </w:rPr>
                    <w:t>1762</w:t>
                  </w:r>
                  <w:proofErr w:type="gramEnd"/>
                </w:p>
                <w:p w14:paraId="102209E4" w14:textId="77777777" w:rsidR="00FF1937" w:rsidRPr="00FF1937" w:rsidRDefault="00FF1937">
                  <w:pPr>
                    <w:rPr>
                      <w:rFonts w:asciiTheme="majorHAnsi" w:hAnsiTheme="majorHAnsi"/>
                    </w:rPr>
                  </w:pPr>
                </w:p>
              </w:txbxContent>
            </v:textbox>
            <w10:wrap type="tight"/>
          </v:shape>
        </w:pict>
      </w:r>
      <w:r w:rsidR="00FF1937" w:rsidRPr="00FF1937">
        <w:rPr>
          <w:noProof/>
          <w:lang w:val="en-GB" w:eastAsia="en-GB"/>
        </w:rPr>
        <w:drawing>
          <wp:anchor distT="0" distB="0" distL="114300" distR="114300" simplePos="0" relativeHeight="251668480" behindDoc="0" locked="0" layoutInCell="1" allowOverlap="1" wp14:anchorId="102209B6" wp14:editId="102209B7">
            <wp:simplePos x="0" y="0"/>
            <wp:positionH relativeFrom="column">
              <wp:posOffset>8458200</wp:posOffset>
            </wp:positionH>
            <wp:positionV relativeFrom="paragraph">
              <wp:posOffset>5029200</wp:posOffset>
            </wp:positionV>
            <wp:extent cx="977900" cy="1134110"/>
            <wp:effectExtent l="25400" t="0" r="0" b="0"/>
            <wp:wrapTight wrapText="bothSides">
              <wp:wrapPolygon edited="0">
                <wp:start x="-561" y="0"/>
                <wp:lineTo x="-561" y="21286"/>
                <wp:lineTo x="21319" y="21286"/>
                <wp:lineTo x="21319" y="0"/>
                <wp:lineTo x="-561"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srcRect/>
                    <a:stretch>
                      <a:fillRect/>
                    </a:stretch>
                  </pic:blipFill>
                  <pic:spPr bwMode="auto">
                    <a:xfrm>
                      <a:off x="0" y="0"/>
                      <a:ext cx="977900" cy="1134110"/>
                    </a:xfrm>
                    <a:prstGeom prst="rect">
                      <a:avLst/>
                    </a:prstGeom>
                    <a:noFill/>
                    <a:ln w="9525">
                      <a:noFill/>
                      <a:miter lim="800000"/>
                      <a:headEnd/>
                      <a:tailEnd/>
                    </a:ln>
                  </pic:spPr>
                </pic:pic>
              </a:graphicData>
            </a:graphic>
          </wp:anchor>
        </w:drawing>
      </w:r>
      <w:r>
        <w:rPr>
          <w:noProof/>
          <w:lang w:val="en-US"/>
        </w:rPr>
        <w:pict w14:anchorId="102209B8">
          <v:shape id="_x0000_s1032" type="#_x0000_t202" style="position:absolute;margin-left:7in;margin-top:-36pt;width:252pt;height:143.6pt;z-index:251664384;mso-wrap-edited:f;mso-position-horizontal:absolute;mso-position-horizontal-relative:text;mso-position-vertical:absolute;mso-position-vertical-relative:text" wrapcoords="0 0 21600 0 21600 21600 0 21600 0 0" filled="f" strokecolor="black [3213]">
            <v:fill o:detectmouseclick="t"/>
            <v:textbox style="mso-next-textbox:#_x0000_s1032" inset=",7.2pt,,7.2pt">
              <w:txbxContent>
                <w:p w14:paraId="102209E5" w14:textId="4E628F51" w:rsidR="00FF1937" w:rsidRPr="00E1113D" w:rsidRDefault="00FF1937" w:rsidP="005B4449">
                  <w:pPr>
                    <w:jc w:val="center"/>
                    <w:rPr>
                      <w:rFonts w:asciiTheme="majorHAnsi" w:hAnsiTheme="majorHAnsi"/>
                    </w:rPr>
                  </w:pPr>
                  <w:r>
                    <w:rPr>
                      <w:rFonts w:asciiTheme="majorHAnsi" w:hAnsiTheme="majorHAnsi"/>
                      <w:b/>
                    </w:rPr>
                    <w:t>SOURCE E</w:t>
                  </w:r>
                  <w:r w:rsidR="00CC4B4F">
                    <w:rPr>
                      <w:rFonts w:asciiTheme="majorHAnsi" w:hAnsiTheme="majorHAnsi"/>
                      <w:b/>
                    </w:rPr>
                    <w:t>:</w:t>
                  </w:r>
                  <w:r>
                    <w:rPr>
                      <w:rFonts w:asciiTheme="majorHAnsi" w:hAnsiTheme="majorHAnsi"/>
                      <w:b/>
                    </w:rPr>
                    <w:t xml:space="preserve"> </w:t>
                  </w:r>
                  <w:r w:rsidRPr="00E1113D">
                    <w:rPr>
                      <w:rFonts w:asciiTheme="majorHAnsi" w:hAnsiTheme="majorHAnsi"/>
                    </w:rPr>
                    <w:t>‘[The enslaved people] assemble in crowds, upon the open green, or in every square or corner of the town, and forming a ring in the centre of the throng, dance to their beloved music, to the sound of a drum, a kind of rattle, and their ever-delighting banjo.</w:t>
                  </w:r>
                  <w:r w:rsidR="00CC4B4F">
                    <w:rPr>
                      <w:rFonts w:asciiTheme="majorHAnsi" w:hAnsiTheme="majorHAnsi"/>
                    </w:rPr>
                    <w:t>’</w:t>
                  </w:r>
                </w:p>
                <w:p w14:paraId="102209E6" w14:textId="3620EA92" w:rsidR="00FF1937" w:rsidRPr="00E1113D" w:rsidRDefault="00FF1937" w:rsidP="005B4449">
                  <w:pPr>
                    <w:jc w:val="center"/>
                    <w:rPr>
                      <w:rFonts w:asciiTheme="majorHAnsi" w:hAnsiTheme="majorHAnsi"/>
                      <w:b/>
                    </w:rPr>
                  </w:pPr>
                  <w:r w:rsidRPr="00E1113D">
                    <w:rPr>
                      <w:rFonts w:asciiTheme="majorHAnsi" w:hAnsiTheme="majorHAnsi"/>
                      <w:b/>
                    </w:rPr>
                    <w:t xml:space="preserve">George </w:t>
                  </w:r>
                  <w:proofErr w:type="spellStart"/>
                  <w:r w:rsidRPr="00E1113D">
                    <w:rPr>
                      <w:rFonts w:asciiTheme="majorHAnsi" w:hAnsiTheme="majorHAnsi"/>
                      <w:b/>
                    </w:rPr>
                    <w:t>Pinckard</w:t>
                  </w:r>
                  <w:proofErr w:type="spellEnd"/>
                  <w:r w:rsidRPr="00E1113D">
                    <w:rPr>
                      <w:rFonts w:asciiTheme="majorHAnsi" w:hAnsiTheme="majorHAnsi"/>
                      <w:b/>
                    </w:rPr>
                    <w:t>, a British visitor to Barbados, 1806</w:t>
                  </w:r>
                </w:p>
                <w:p w14:paraId="102209E7" w14:textId="77777777" w:rsidR="00FF1937" w:rsidRPr="00FF1937" w:rsidRDefault="00FF1937" w:rsidP="00FF1937">
                  <w:pPr>
                    <w:rPr>
                      <w:rFonts w:asciiTheme="majorHAnsi" w:hAnsiTheme="majorHAnsi"/>
                    </w:rPr>
                  </w:pPr>
                </w:p>
              </w:txbxContent>
            </v:textbox>
            <w10:wrap type="tight"/>
          </v:shape>
        </w:pict>
      </w:r>
      <w:r>
        <w:rPr>
          <w:noProof/>
          <w:lang w:val="en-US"/>
        </w:rPr>
        <w:pict w14:anchorId="102209B9">
          <v:shape id="_x0000_s1031" type="#_x0000_t202" style="position:absolute;margin-left:4in;margin-top:252pt;width:252pt;height:143.6pt;z-index:251663360;mso-wrap-edited:f;mso-position-horizontal:absolute;mso-position-horizontal-relative:text;mso-position-vertical:absolute;mso-position-vertical-relative:text" wrapcoords="0 0 21600 0 21600 21600 0 21600 0 0" filled="f" strokecolor="black [3213]">
            <v:fill o:detectmouseclick="t"/>
            <v:textbox style="mso-next-textbox:#_x0000_s1031" inset=",7.2pt,,7.2pt">
              <w:txbxContent>
                <w:p w14:paraId="102209E8" w14:textId="77777777" w:rsidR="00FF1937" w:rsidRPr="00E1113D" w:rsidRDefault="00FF1937" w:rsidP="005B4449">
                  <w:pPr>
                    <w:jc w:val="center"/>
                    <w:rPr>
                      <w:rFonts w:asciiTheme="majorHAnsi" w:hAnsiTheme="majorHAnsi"/>
                    </w:rPr>
                  </w:pPr>
                  <w:r w:rsidRPr="00FF1937">
                    <w:rPr>
                      <w:rFonts w:asciiTheme="majorHAnsi" w:hAnsiTheme="majorHAnsi"/>
                      <w:b/>
                    </w:rPr>
                    <w:t>SOURCE G</w:t>
                  </w:r>
                  <w:r w:rsidR="00CC4B4F">
                    <w:rPr>
                      <w:rFonts w:asciiTheme="majorHAnsi" w:hAnsiTheme="majorHAnsi"/>
                      <w:b/>
                    </w:rPr>
                    <w:t>:</w:t>
                  </w:r>
                  <w:r w:rsidRPr="00FF1937">
                    <w:rPr>
                      <w:rFonts w:asciiTheme="majorHAnsi" w:hAnsiTheme="majorHAnsi"/>
                      <w:b/>
                    </w:rPr>
                    <w:t xml:space="preserve"> </w:t>
                  </w:r>
                  <w:r w:rsidRPr="00E1113D">
                    <w:rPr>
                      <w:rFonts w:asciiTheme="majorHAnsi" w:hAnsiTheme="majorHAnsi"/>
                      <w:b/>
                    </w:rPr>
                    <w:t>‘</w:t>
                  </w:r>
                  <w:r w:rsidRPr="00E1113D">
                    <w:rPr>
                      <w:rFonts w:asciiTheme="majorHAnsi" w:hAnsiTheme="majorHAnsi"/>
                    </w:rPr>
                    <w:t>It is an extraordinary sight to see female slaves, attending with their young Ladies’ breakfasts, mostly attired in picturesque costume – white petticoats, coloured jackets, &amp; very frequently coral and gold necklaces of a value and beauty a London belle might envy.’</w:t>
                  </w:r>
                </w:p>
                <w:p w14:paraId="102209E9" w14:textId="00E7F694" w:rsidR="00FF1937" w:rsidRPr="00E1113D" w:rsidRDefault="00FF1937" w:rsidP="005B4449">
                  <w:pPr>
                    <w:jc w:val="center"/>
                    <w:rPr>
                      <w:rFonts w:asciiTheme="majorHAnsi" w:hAnsiTheme="majorHAnsi"/>
                      <w:b/>
                    </w:rPr>
                  </w:pPr>
                  <w:r w:rsidRPr="00E1113D">
                    <w:rPr>
                      <w:rFonts w:asciiTheme="majorHAnsi" w:hAnsiTheme="majorHAnsi"/>
                      <w:b/>
                    </w:rPr>
                    <w:t>Elizabeth Fenwick, a white resident of Barbados, describing the dress of enslaved ladies’ maids</w:t>
                  </w:r>
                  <w:r w:rsidR="00CC4B4F">
                    <w:rPr>
                      <w:rFonts w:asciiTheme="majorHAnsi" w:hAnsiTheme="majorHAnsi"/>
                      <w:b/>
                    </w:rPr>
                    <w:t>,</w:t>
                  </w:r>
                  <w:r w:rsidR="00CC4B4F" w:rsidRPr="00E1113D">
                    <w:rPr>
                      <w:rFonts w:asciiTheme="majorHAnsi" w:hAnsiTheme="majorHAnsi"/>
                      <w:b/>
                    </w:rPr>
                    <w:t xml:space="preserve"> </w:t>
                  </w:r>
                  <w:proofErr w:type="gramStart"/>
                  <w:r w:rsidRPr="00E1113D">
                    <w:rPr>
                      <w:rFonts w:asciiTheme="majorHAnsi" w:hAnsiTheme="majorHAnsi"/>
                      <w:b/>
                    </w:rPr>
                    <w:t>1814</w:t>
                  </w:r>
                  <w:proofErr w:type="gramEnd"/>
                </w:p>
                <w:p w14:paraId="102209EA" w14:textId="77777777" w:rsidR="00FF1937" w:rsidRPr="00FF1937" w:rsidRDefault="00FF1937" w:rsidP="00FF1937">
                  <w:pPr>
                    <w:rPr>
                      <w:rFonts w:asciiTheme="majorHAnsi" w:hAnsiTheme="majorHAnsi"/>
                    </w:rPr>
                  </w:pPr>
                </w:p>
              </w:txbxContent>
            </v:textbox>
            <w10:wrap type="tight"/>
          </v:shape>
        </w:pict>
      </w:r>
      <w:r>
        <w:rPr>
          <w:noProof/>
          <w:lang w:val="en-US"/>
        </w:rPr>
        <w:pict w14:anchorId="102209BA">
          <v:shape id="_x0000_s1028" type="#_x0000_t202" style="position:absolute;margin-left:234pt;margin-top:126pt;width:431.6pt;height:107.6pt;z-index:251660288;mso-wrap-edited:f;mso-position-horizontal:absolute;mso-position-horizontal-relative:text;mso-position-vertical:absolute;mso-position-vertical-relative:text" wrapcoords="0 0 21600 0 21600 21600 0 21600 0 0" filled="f" strokecolor="black [3213]">
            <v:fill o:detectmouseclick="t"/>
            <v:textbox style="mso-next-textbox:#_x0000_s1028" inset=",7.2pt,,7.2pt">
              <w:txbxContent>
                <w:p w14:paraId="102209EB" w14:textId="5DEB3D84" w:rsidR="00FF1937" w:rsidRPr="00E1113D" w:rsidRDefault="00FF1937" w:rsidP="005B4449">
                  <w:pPr>
                    <w:jc w:val="center"/>
                    <w:rPr>
                      <w:rFonts w:asciiTheme="majorHAnsi" w:hAnsiTheme="majorHAnsi"/>
                    </w:rPr>
                  </w:pPr>
                  <w:r>
                    <w:rPr>
                      <w:rFonts w:asciiTheme="majorHAnsi" w:hAnsiTheme="majorHAnsi"/>
                      <w:b/>
                    </w:rPr>
                    <w:t>SOURCE F</w:t>
                  </w:r>
                  <w:r w:rsidR="00CC4B4F">
                    <w:rPr>
                      <w:rFonts w:asciiTheme="majorHAnsi" w:hAnsiTheme="majorHAnsi"/>
                      <w:b/>
                    </w:rPr>
                    <w:t>:</w:t>
                  </w:r>
                  <w:r>
                    <w:rPr>
                      <w:rFonts w:asciiTheme="majorHAnsi" w:hAnsiTheme="majorHAnsi"/>
                      <w:b/>
                    </w:rPr>
                    <w:t xml:space="preserve"> </w:t>
                  </w:r>
                  <w:r w:rsidRPr="00E1113D">
                    <w:rPr>
                      <w:rFonts w:asciiTheme="majorHAnsi" w:hAnsiTheme="majorHAnsi"/>
                    </w:rPr>
                    <w:t>‘And it is further enacted and ordained that if any Negro under punishment by his master unfortunately shall suffer in life or member, which seldom happens, no person whatsoever shall be liable to any fine therefore</w:t>
                  </w:r>
                  <w:r w:rsidR="00CC4B4F">
                    <w:rPr>
                      <w:rFonts w:asciiTheme="majorHAnsi" w:hAnsiTheme="majorHAnsi"/>
                    </w:rPr>
                    <w:t>.</w:t>
                  </w:r>
                  <w:r w:rsidRPr="00E1113D">
                    <w:rPr>
                      <w:rFonts w:asciiTheme="majorHAnsi" w:hAnsiTheme="majorHAnsi"/>
                    </w:rPr>
                    <w:t>’</w:t>
                  </w:r>
                </w:p>
                <w:p w14:paraId="102209EC" w14:textId="33247F5D" w:rsidR="00FF1937" w:rsidRPr="00E1113D" w:rsidRDefault="00FF1937" w:rsidP="005B4449">
                  <w:pPr>
                    <w:jc w:val="center"/>
                    <w:rPr>
                      <w:rFonts w:asciiTheme="majorHAnsi" w:hAnsiTheme="majorHAnsi"/>
                      <w:b/>
                    </w:rPr>
                  </w:pPr>
                  <w:r w:rsidRPr="00E1113D">
                    <w:rPr>
                      <w:rFonts w:asciiTheme="majorHAnsi" w:hAnsiTheme="majorHAnsi"/>
                      <w:b/>
                    </w:rPr>
                    <w:t>Extract from the Barbados Slave Code, 1661, which remained in force until 1834</w:t>
                  </w:r>
                  <w:r w:rsidR="00CC4B4F">
                    <w:rPr>
                      <w:rFonts w:asciiTheme="majorHAnsi" w:hAnsiTheme="majorHAnsi"/>
                      <w:b/>
                    </w:rPr>
                    <w:t xml:space="preserve"> </w:t>
                  </w:r>
                  <w:r w:rsidR="00CC4B4F">
                    <w:rPr>
                      <w:rFonts w:asciiTheme="majorHAnsi" w:hAnsiTheme="majorHAnsi" w:cstheme="majorHAnsi"/>
                      <w:b/>
                    </w:rPr>
                    <w:t>–</w:t>
                  </w:r>
                  <w:r w:rsidRPr="00E1113D">
                    <w:rPr>
                      <w:rFonts w:asciiTheme="majorHAnsi" w:hAnsiTheme="majorHAnsi"/>
                      <w:b/>
                    </w:rPr>
                    <w:t xml:space="preserve"> </w:t>
                  </w:r>
                  <w:r w:rsidR="00CC4B4F">
                    <w:rPr>
                      <w:rFonts w:asciiTheme="majorHAnsi" w:hAnsiTheme="majorHAnsi"/>
                      <w:b/>
                    </w:rPr>
                    <w:t>i</w:t>
                  </w:r>
                  <w:r w:rsidRPr="00E1113D">
                    <w:rPr>
                      <w:rFonts w:asciiTheme="majorHAnsi" w:hAnsiTheme="majorHAnsi"/>
                      <w:b/>
                    </w:rPr>
                    <w:t xml:space="preserve">t states that any master killing or injuring an enslaved person will not face any punishment as a </w:t>
                  </w:r>
                  <w:proofErr w:type="gramStart"/>
                  <w:r w:rsidRPr="00E1113D">
                    <w:rPr>
                      <w:rFonts w:asciiTheme="majorHAnsi" w:hAnsiTheme="majorHAnsi"/>
                      <w:b/>
                    </w:rPr>
                    <w:t>result</w:t>
                  </w:r>
                  <w:proofErr w:type="gramEnd"/>
                </w:p>
                <w:p w14:paraId="102209ED" w14:textId="77777777" w:rsidR="00FF1937" w:rsidRPr="00FF1937" w:rsidRDefault="00FF1937" w:rsidP="00FF1937">
                  <w:pPr>
                    <w:rPr>
                      <w:rFonts w:asciiTheme="majorHAnsi" w:hAnsiTheme="majorHAnsi"/>
                    </w:rPr>
                  </w:pPr>
                </w:p>
              </w:txbxContent>
            </v:textbox>
            <w10:wrap type="tight"/>
          </v:shape>
        </w:pict>
      </w:r>
      <w:r>
        <w:rPr>
          <w:noProof/>
          <w:lang w:val="en-US"/>
        </w:rPr>
        <w:pict w14:anchorId="102209BB">
          <v:shape id="_x0000_s1027" type="#_x0000_t202" style="position:absolute;margin-left:234pt;margin-top:-36pt;width:252pt;height:143.6pt;z-index:251659264;mso-wrap-edited:f;mso-position-horizontal:absolute;mso-position-horizontal-relative:text;mso-position-vertical:absolute;mso-position-vertical-relative:text" wrapcoords="0 0 21600 0 21600 21600 0 21600 0 0" filled="f" strokecolor="black [3213]">
            <v:fill o:detectmouseclick="t"/>
            <v:textbox style="mso-next-textbox:#_x0000_s1027" inset=",7.2pt,,7.2pt">
              <w:txbxContent>
                <w:p w14:paraId="102209EE" w14:textId="1A36D21A" w:rsidR="00FF1937" w:rsidRPr="00E1113D" w:rsidRDefault="00FF1937" w:rsidP="005B4449">
                  <w:pPr>
                    <w:jc w:val="center"/>
                    <w:rPr>
                      <w:rFonts w:asciiTheme="majorHAnsi" w:hAnsiTheme="majorHAnsi"/>
                    </w:rPr>
                  </w:pPr>
                  <w:r w:rsidRPr="00FF1937">
                    <w:rPr>
                      <w:rFonts w:asciiTheme="majorHAnsi" w:hAnsiTheme="majorHAnsi"/>
                      <w:b/>
                    </w:rPr>
                    <w:t>SOUR</w:t>
                  </w:r>
                  <w:r>
                    <w:rPr>
                      <w:rFonts w:asciiTheme="majorHAnsi" w:hAnsiTheme="majorHAnsi"/>
                      <w:b/>
                    </w:rPr>
                    <w:t>CE D</w:t>
                  </w:r>
                  <w:r w:rsidR="006C34E0">
                    <w:rPr>
                      <w:rFonts w:asciiTheme="majorHAnsi" w:hAnsiTheme="majorHAnsi"/>
                      <w:b/>
                    </w:rPr>
                    <w:t>:</w:t>
                  </w:r>
                  <w:r>
                    <w:rPr>
                      <w:rFonts w:asciiTheme="majorHAnsi" w:hAnsiTheme="majorHAnsi"/>
                      <w:b/>
                    </w:rPr>
                    <w:t xml:space="preserve"> </w:t>
                  </w:r>
                  <w:r w:rsidRPr="005B4449">
                    <w:rPr>
                      <w:rFonts w:asciiTheme="majorHAnsi" w:hAnsiTheme="majorHAnsi"/>
                    </w:rPr>
                    <w:t>‘</w:t>
                  </w:r>
                  <w:r w:rsidRPr="00E1113D">
                    <w:rPr>
                      <w:rFonts w:asciiTheme="majorHAnsi" w:hAnsiTheme="majorHAnsi"/>
                    </w:rPr>
                    <w:t>Such are the situation, construction and want of ventilation of the Cage, as to render it unfit for permanent confinement of one single creature… in this wretched and miserable hole, shocking to relate eighty-five persons have been confined at one time</w:t>
                  </w:r>
                  <w:r w:rsidR="00CC4B4F">
                    <w:rPr>
                      <w:rFonts w:asciiTheme="majorHAnsi" w:hAnsiTheme="majorHAnsi"/>
                    </w:rPr>
                    <w:t>.</w:t>
                  </w:r>
                  <w:r w:rsidRPr="00E1113D">
                    <w:rPr>
                      <w:rFonts w:asciiTheme="majorHAnsi" w:hAnsiTheme="majorHAnsi"/>
                    </w:rPr>
                    <w:t>’</w:t>
                  </w:r>
                </w:p>
                <w:p w14:paraId="102209EF" w14:textId="4426F594" w:rsidR="00FF1937" w:rsidRPr="00E1113D" w:rsidRDefault="00FF1937" w:rsidP="005B4449">
                  <w:pPr>
                    <w:jc w:val="center"/>
                    <w:rPr>
                      <w:rFonts w:asciiTheme="majorHAnsi" w:hAnsiTheme="majorHAnsi"/>
                      <w:b/>
                    </w:rPr>
                  </w:pPr>
                  <w:r w:rsidRPr="00E1113D">
                    <w:rPr>
                      <w:rFonts w:asciiTheme="majorHAnsi" w:hAnsiTheme="majorHAnsi"/>
                      <w:b/>
                    </w:rPr>
                    <w:t>Report to the government of Bridgetown, 1811</w:t>
                  </w:r>
                </w:p>
                <w:p w14:paraId="102209F0" w14:textId="77777777" w:rsidR="00FF1937" w:rsidRPr="00FF1937" w:rsidRDefault="00FF1937" w:rsidP="00FF1937">
                  <w:pPr>
                    <w:rPr>
                      <w:rFonts w:asciiTheme="majorHAnsi" w:hAnsiTheme="majorHAnsi"/>
                    </w:rPr>
                  </w:pPr>
                </w:p>
              </w:txbxContent>
            </v:textbox>
            <w10:wrap type="tight"/>
          </v:shape>
        </w:pict>
      </w:r>
    </w:p>
    <w:sectPr w:rsidR="00544ED6" w:rsidSect="00FF1937">
      <w:pgSz w:w="16838" w:h="11899" w:orient="landscape"/>
      <w:pgMar w:top="851" w:right="851" w:bottom="85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FF1937"/>
    <w:rsid w:val="00120AAD"/>
    <w:rsid w:val="002964EB"/>
    <w:rsid w:val="002A7B32"/>
    <w:rsid w:val="003B580C"/>
    <w:rsid w:val="005B4449"/>
    <w:rsid w:val="006C34E0"/>
    <w:rsid w:val="00CC4B4F"/>
    <w:rsid w:val="00FF193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02209AE"/>
  <w15:docId w15:val="{4F02CE9D-B6B7-445E-A672-6720F16C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937"/>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9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6C34E0"/>
    <w:rPr>
      <w:rFonts w:ascii="Tahoma" w:hAnsi="Tahoma" w:cs="Tahoma"/>
      <w:sz w:val="16"/>
      <w:szCs w:val="16"/>
    </w:rPr>
  </w:style>
  <w:style w:type="character" w:customStyle="1" w:styleId="BalloonTextChar">
    <w:name w:val="Balloon Text Char"/>
    <w:basedOn w:val="DefaultParagraphFont"/>
    <w:link w:val="BalloonText"/>
    <w:rsid w:val="006C34E0"/>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198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Baker</dc:creator>
  <cp:lastModifiedBy>Maheema Chanrai</cp:lastModifiedBy>
  <cp:revision>4</cp:revision>
  <dcterms:created xsi:type="dcterms:W3CDTF">2020-10-01T11:12:00Z</dcterms:created>
  <dcterms:modified xsi:type="dcterms:W3CDTF">2021-03-10T10:33:00Z</dcterms:modified>
</cp:coreProperties>
</file>