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9231E" w14:textId="30C9752D" w:rsidR="0010245E" w:rsidRPr="00442AF7" w:rsidRDefault="00475A7D">
      <w:pPr>
        <w:rPr>
          <w:b/>
          <w:bCs/>
          <w:sz w:val="28"/>
          <w:szCs w:val="28"/>
        </w:rPr>
      </w:pPr>
      <w:r w:rsidRPr="00442AF7">
        <w:rPr>
          <w:b/>
          <w:bCs/>
          <w:sz w:val="28"/>
          <w:szCs w:val="28"/>
        </w:rPr>
        <w:t>Film footage of Private John Cunningham receiving his Victoria Cross</w:t>
      </w:r>
    </w:p>
    <w:p w14:paraId="3BA1010F" w14:textId="350C236F" w:rsidR="00475A7D" w:rsidRDefault="00475A7D">
      <w:pPr>
        <w:rPr>
          <w:sz w:val="28"/>
          <w:szCs w:val="28"/>
        </w:rPr>
      </w:pPr>
      <w:r>
        <w:rPr>
          <w:sz w:val="28"/>
          <w:szCs w:val="28"/>
        </w:rPr>
        <w:t xml:space="preserve">On 2 June 1917, Jack Cunningham went to Hyde Park in London. He was presented with his Victoria Cross medal by King George V (grandfather of Queen Elizabeth II). It was a beautiful summer’s day. Jack was among a few of the 350 medal winners to receive the top award – the VC. </w:t>
      </w:r>
    </w:p>
    <w:p w14:paraId="2DB838B6" w14:textId="114494DD" w:rsidR="00475A7D" w:rsidRDefault="00475A7D">
      <w:pPr>
        <w:rPr>
          <w:sz w:val="28"/>
          <w:szCs w:val="28"/>
        </w:rPr>
      </w:pPr>
      <w:r>
        <w:rPr>
          <w:sz w:val="28"/>
          <w:szCs w:val="28"/>
        </w:rPr>
        <w:t xml:space="preserve">A short minute of film footage has survived of Jack Cunningham and his family on the day: </w:t>
      </w:r>
      <w:hyperlink r:id="rId4" w:history="1">
        <w:r w:rsidR="00442AF7" w:rsidRPr="00D01DA2">
          <w:rPr>
            <w:rStyle w:val="Hyperlink"/>
            <w:sz w:val="28"/>
            <w:szCs w:val="28"/>
          </w:rPr>
          <w:t>https://www.forces.net/news/watch-incredible-1917-footage-ww1-army-hero-awarded-victoria-cross</w:t>
        </w:r>
      </w:hyperlink>
    </w:p>
    <w:p w14:paraId="40EAEE97" w14:textId="13B99D55" w:rsidR="00442AF7" w:rsidRDefault="00442AF7">
      <w:pPr>
        <w:rPr>
          <w:sz w:val="28"/>
          <w:szCs w:val="28"/>
        </w:rPr>
      </w:pPr>
      <w:r>
        <w:rPr>
          <w:sz w:val="28"/>
          <w:szCs w:val="28"/>
        </w:rPr>
        <w:t xml:space="preserve">Jack’s nephew, John Moore, says that he went on to meet two more kings. He met King Edward VIII in the 1930s at a special event for VC winners in London. In 1941 he met King George VI (Queen Elizabeth II’s father) when he visited Hull. </w:t>
      </w:r>
    </w:p>
    <w:p w14:paraId="52D57A8D" w14:textId="0C10B968" w:rsidR="00442AF7" w:rsidRDefault="00716A3A">
      <w:pPr>
        <w:rPr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F46698A" wp14:editId="6E4DE03B">
            <wp:simplePos x="0" y="0"/>
            <wp:positionH relativeFrom="column">
              <wp:posOffset>3002280</wp:posOffset>
            </wp:positionH>
            <wp:positionV relativeFrom="paragraph">
              <wp:posOffset>283210</wp:posOffset>
            </wp:positionV>
            <wp:extent cx="2731770" cy="2439670"/>
            <wp:effectExtent l="0" t="0" r="0" b="0"/>
            <wp:wrapTight wrapText="bothSides">
              <wp:wrapPolygon edited="0">
                <wp:start x="0" y="0"/>
                <wp:lineTo x="0" y="21420"/>
                <wp:lineTo x="21389" y="21420"/>
                <wp:lineTo x="21389" y="0"/>
                <wp:lineTo x="0" y="0"/>
              </wp:wrapPolygon>
            </wp:wrapTight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41" t="21525" r="40527" b="43056"/>
                    <a:stretch/>
                  </pic:blipFill>
                  <pic:spPr bwMode="auto">
                    <a:xfrm>
                      <a:off x="0" y="0"/>
                      <a:ext cx="2731770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2BF6E4A" wp14:editId="17D11411">
            <wp:simplePos x="0" y="0"/>
            <wp:positionH relativeFrom="column">
              <wp:posOffset>-38100</wp:posOffset>
            </wp:positionH>
            <wp:positionV relativeFrom="paragraph">
              <wp:posOffset>283210</wp:posOffset>
            </wp:positionV>
            <wp:extent cx="2720975" cy="2439670"/>
            <wp:effectExtent l="0" t="0" r="3175" b="0"/>
            <wp:wrapTight wrapText="bothSides">
              <wp:wrapPolygon edited="0">
                <wp:start x="0" y="0"/>
                <wp:lineTo x="0" y="21420"/>
                <wp:lineTo x="21474" y="21420"/>
                <wp:lineTo x="21474" y="0"/>
                <wp:lineTo x="0" y="0"/>
              </wp:wrapPolygon>
            </wp:wrapTight>
            <wp:docPr id="4" name="Picture 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22" t="20534" r="40432" b="44194"/>
                    <a:stretch/>
                  </pic:blipFill>
                  <pic:spPr bwMode="auto">
                    <a:xfrm>
                      <a:off x="0" y="0"/>
                      <a:ext cx="2720975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AF7">
        <w:rPr>
          <w:i/>
          <w:iCs/>
          <w:sz w:val="28"/>
          <w:szCs w:val="28"/>
        </w:rPr>
        <w:t>Still</w:t>
      </w:r>
      <w:r>
        <w:rPr>
          <w:i/>
          <w:iCs/>
          <w:sz w:val="28"/>
          <w:szCs w:val="28"/>
        </w:rPr>
        <w:t>s</w:t>
      </w:r>
      <w:r w:rsidR="00442AF7">
        <w:rPr>
          <w:i/>
          <w:iCs/>
          <w:sz w:val="28"/>
          <w:szCs w:val="28"/>
        </w:rPr>
        <w:t xml:space="preserve"> from the film:</w:t>
      </w:r>
    </w:p>
    <w:p w14:paraId="7F506A06" w14:textId="5DF5F7C6" w:rsidR="00442AF7" w:rsidRPr="00442AF7" w:rsidRDefault="00442AF7">
      <w:pPr>
        <w:rPr>
          <w:sz w:val="28"/>
          <w:szCs w:val="28"/>
        </w:rPr>
      </w:pPr>
    </w:p>
    <w:p w14:paraId="3054A293" w14:textId="74697093" w:rsidR="00442AF7" w:rsidRDefault="00442AF7">
      <w:pPr>
        <w:rPr>
          <w:sz w:val="28"/>
          <w:szCs w:val="28"/>
        </w:rPr>
      </w:pPr>
    </w:p>
    <w:p w14:paraId="3EE93F77" w14:textId="34ADD090" w:rsidR="00716A3A" w:rsidRPr="00475A7D" w:rsidRDefault="00716A3A">
      <w:pPr>
        <w:rPr>
          <w:sz w:val="28"/>
          <w:szCs w:val="28"/>
        </w:rPr>
      </w:pPr>
    </w:p>
    <w:sectPr w:rsidR="00716A3A" w:rsidRPr="00475A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A7D"/>
    <w:rsid w:val="0010245E"/>
    <w:rsid w:val="001B27F5"/>
    <w:rsid w:val="004130FA"/>
    <w:rsid w:val="00442AF7"/>
    <w:rsid w:val="00475A7D"/>
    <w:rsid w:val="00491A29"/>
    <w:rsid w:val="00716A3A"/>
    <w:rsid w:val="00790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3B0210"/>
  <w15:chartTrackingRefBased/>
  <w15:docId w15:val="{745B8383-9AB0-404F-8255-5A4A273AA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75A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442AF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2A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708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forces.net/news/watch-incredible-1917-footage-ww1-army-hero-awarded-victoria-cros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Snelson</dc:creator>
  <cp:keywords/>
  <dc:description/>
  <cp:lastModifiedBy>Helen Snelson</cp:lastModifiedBy>
  <cp:revision>1</cp:revision>
  <dcterms:created xsi:type="dcterms:W3CDTF">2022-03-15T11:05:00Z</dcterms:created>
  <dcterms:modified xsi:type="dcterms:W3CDTF">2022-03-15T11:19:00Z</dcterms:modified>
</cp:coreProperties>
</file>